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C8" w:rsidRPr="00CD312C" w:rsidRDefault="00025C26" w:rsidP="00BE1A93">
      <w:pPr>
        <w:snapToGrid w:val="0"/>
        <w:spacing w:line="500" w:lineRule="exact"/>
        <w:rPr>
          <w:rFonts w:ascii="標楷體" w:eastAsia="標楷體" w:hAnsi="標楷體"/>
          <w:b/>
          <w:sz w:val="28"/>
          <w:szCs w:val="28"/>
          <w:lang w:eastAsia="zh-HK"/>
        </w:rPr>
      </w:pPr>
      <w:r w:rsidRPr="00CD312C">
        <w:rPr>
          <w:rFonts w:ascii="標楷體" w:eastAsia="標楷體" w:hAnsi="標楷體" w:hint="eastAsia"/>
          <w:b/>
          <w:sz w:val="28"/>
          <w:szCs w:val="28"/>
          <w:lang w:eastAsia="zh-HK"/>
        </w:rPr>
        <w:t>核能研究所52</w:t>
      </w:r>
      <w:proofErr w:type="gramStart"/>
      <w:r w:rsidR="00CC3C2F" w:rsidRPr="00CD312C">
        <w:rPr>
          <w:rFonts w:ascii="標楷體" w:eastAsia="標楷體" w:hAnsi="標楷體" w:hint="eastAsia"/>
          <w:b/>
          <w:sz w:val="28"/>
          <w:szCs w:val="28"/>
          <w:lang w:eastAsia="zh-HK"/>
        </w:rPr>
        <w:t>週年所慶及</w:t>
      </w:r>
      <w:proofErr w:type="gramEnd"/>
      <w:r w:rsidR="00CC3C2F" w:rsidRPr="00CD312C">
        <w:rPr>
          <w:rFonts w:ascii="標楷體" w:eastAsia="標楷體" w:hAnsi="標楷體" w:hint="eastAsia"/>
          <w:b/>
          <w:sz w:val="28"/>
          <w:szCs w:val="28"/>
          <w:lang w:eastAsia="zh-HK"/>
        </w:rPr>
        <w:t>親子日活動防疫措施實施計畫</w:t>
      </w:r>
      <w:r w:rsidR="00971335">
        <w:rPr>
          <w:rFonts w:ascii="標楷體" w:eastAsia="標楷體" w:hAnsi="標楷體" w:hint="eastAsia"/>
          <w:b/>
          <w:sz w:val="16"/>
          <w:szCs w:val="16"/>
        </w:rPr>
        <w:t>109.07.31</w:t>
      </w:r>
      <w:r w:rsidR="001D5A05" w:rsidRPr="001D5A05">
        <w:rPr>
          <w:rFonts w:ascii="標楷體" w:eastAsia="標楷體" w:hAnsi="標楷體" w:hint="eastAsia"/>
          <w:b/>
          <w:sz w:val="16"/>
          <w:szCs w:val="16"/>
          <w:lang w:eastAsia="zh-HK"/>
        </w:rPr>
        <w:t>核定發布</w:t>
      </w:r>
    </w:p>
    <w:p w:rsidR="009B1F6C" w:rsidRPr="00CD312C" w:rsidRDefault="00025C26" w:rsidP="00BE1A93">
      <w:pPr>
        <w:snapToGrid w:val="0"/>
        <w:spacing w:line="500" w:lineRule="exact"/>
        <w:rPr>
          <w:rFonts w:ascii="標楷體" w:eastAsia="標楷體" w:hAnsi="標楷體"/>
          <w:sz w:val="28"/>
          <w:szCs w:val="28"/>
        </w:rPr>
      </w:pPr>
      <w:r w:rsidRPr="00CD312C">
        <w:rPr>
          <w:rFonts w:ascii="標楷體" w:eastAsia="標楷體" w:hAnsi="標楷體" w:hint="eastAsia"/>
          <w:sz w:val="28"/>
          <w:szCs w:val="28"/>
          <w:lang w:eastAsia="zh-HK"/>
        </w:rPr>
        <w:t>一</w:t>
      </w:r>
      <w:r w:rsidR="00707BF4" w:rsidRPr="00CD312C">
        <w:rPr>
          <w:rFonts w:ascii="標楷體" w:eastAsia="標楷體" w:hAnsi="標楷體" w:hint="eastAsia"/>
          <w:sz w:val="28"/>
          <w:szCs w:val="28"/>
          <w:lang w:eastAsia="zh-HK"/>
        </w:rPr>
        <w:t>、</w:t>
      </w:r>
      <w:r w:rsidRPr="00CD312C">
        <w:rPr>
          <w:rFonts w:ascii="標楷體" w:eastAsia="標楷體" w:hAnsi="標楷體" w:hint="eastAsia"/>
          <w:sz w:val="28"/>
          <w:szCs w:val="28"/>
          <w:lang w:eastAsia="zh-HK"/>
        </w:rPr>
        <w:t>依據</w:t>
      </w:r>
      <w:r w:rsidR="009B1F6C" w:rsidRPr="00CD312C">
        <w:rPr>
          <w:rFonts w:ascii="標楷體" w:eastAsia="標楷體" w:hAnsi="標楷體" w:hint="eastAsia"/>
          <w:sz w:val="28"/>
          <w:szCs w:val="28"/>
          <w:lang w:eastAsia="zh-HK"/>
        </w:rPr>
        <w:t>：</w:t>
      </w:r>
    </w:p>
    <w:p w:rsidR="009B1F6C" w:rsidRPr="00CD312C" w:rsidRDefault="009B1F6C" w:rsidP="00BE1A93">
      <w:pPr>
        <w:snapToGrid w:val="0"/>
        <w:spacing w:line="500" w:lineRule="exact"/>
        <w:ind w:leftChars="200" w:left="480" w:firstLineChars="200" w:firstLine="560"/>
        <w:rPr>
          <w:rFonts w:ascii="標楷體" w:eastAsia="標楷體" w:hAnsi="標楷體"/>
          <w:sz w:val="28"/>
          <w:szCs w:val="28"/>
        </w:rPr>
      </w:pPr>
      <w:r w:rsidRPr="00CD312C">
        <w:rPr>
          <w:rFonts w:ascii="標楷體" w:eastAsia="標楷體" w:hAnsi="標楷體"/>
          <w:sz w:val="28"/>
          <w:szCs w:val="28"/>
        </w:rPr>
        <w:t>行政院指示</w:t>
      </w:r>
      <w:r w:rsidRPr="00CD312C">
        <w:rPr>
          <w:rFonts w:ascii="標楷體" w:eastAsia="標楷體" w:hAnsi="標楷體" w:cs="Times New Roman"/>
          <w:sz w:val="28"/>
          <w:szCs w:val="28"/>
        </w:rPr>
        <w:t xml:space="preserve">6 </w:t>
      </w:r>
      <w:r w:rsidRPr="00CD312C">
        <w:rPr>
          <w:rFonts w:ascii="標楷體" w:eastAsia="標楷體" w:hAnsi="標楷體"/>
          <w:sz w:val="28"/>
          <w:szCs w:val="28"/>
        </w:rPr>
        <w:t>月</w:t>
      </w:r>
      <w:r w:rsidRPr="00CD312C">
        <w:rPr>
          <w:rFonts w:ascii="標楷體" w:eastAsia="標楷體" w:hAnsi="標楷體" w:cs="Times New Roman"/>
          <w:sz w:val="28"/>
          <w:szCs w:val="28"/>
        </w:rPr>
        <w:t xml:space="preserve">7 </w:t>
      </w:r>
      <w:r w:rsidRPr="00CD312C">
        <w:rPr>
          <w:rFonts w:ascii="標楷體" w:eastAsia="標楷體" w:hAnsi="標楷體"/>
          <w:sz w:val="28"/>
          <w:szCs w:val="28"/>
        </w:rPr>
        <w:t>日後將擴大開放國內民眾正常生活，並以「邊境風險嚴管，國內鬆綁」為開放原則；</w:t>
      </w:r>
      <w:proofErr w:type="gramStart"/>
      <w:r w:rsidRPr="00CD312C">
        <w:rPr>
          <w:rFonts w:ascii="標楷體" w:eastAsia="標楷體" w:hAnsi="標楷體"/>
          <w:sz w:val="28"/>
          <w:szCs w:val="28"/>
        </w:rPr>
        <w:t>爰</w:t>
      </w:r>
      <w:proofErr w:type="gramEnd"/>
      <w:r w:rsidRPr="00CD312C">
        <w:rPr>
          <w:rFonts w:ascii="標楷體" w:eastAsia="標楷體" w:hAnsi="標楷體"/>
          <w:sz w:val="28"/>
          <w:szCs w:val="28"/>
        </w:rPr>
        <w:t>參考中央流行</w:t>
      </w:r>
      <w:proofErr w:type="gramStart"/>
      <w:r w:rsidRPr="00CD312C">
        <w:rPr>
          <w:rFonts w:ascii="標楷體" w:eastAsia="標楷體" w:hAnsi="標楷體"/>
          <w:sz w:val="28"/>
          <w:szCs w:val="28"/>
        </w:rPr>
        <w:t>疫</w:t>
      </w:r>
      <w:proofErr w:type="gramEnd"/>
      <w:r w:rsidRPr="00CD312C">
        <w:rPr>
          <w:rFonts w:ascii="標楷體" w:eastAsia="標楷體" w:hAnsi="標楷體"/>
          <w:sz w:val="28"/>
          <w:szCs w:val="28"/>
        </w:rPr>
        <w:t>情指揮中心宣布之民眾防疫措施鬆綁</w:t>
      </w:r>
      <w:r w:rsidR="00965B62">
        <w:rPr>
          <w:rFonts w:ascii="標楷體" w:eastAsia="標楷體" w:hAnsi="標楷體"/>
          <w:sz w:val="28"/>
          <w:szCs w:val="28"/>
        </w:rPr>
        <w:t>、</w:t>
      </w:r>
      <w:proofErr w:type="gramStart"/>
      <w:r w:rsidR="0073733D">
        <w:rPr>
          <w:rFonts w:ascii="標楷體" w:eastAsia="標楷體" w:hAnsi="標楷體" w:hint="eastAsia"/>
          <w:sz w:val="28"/>
          <w:szCs w:val="28"/>
          <w:lang w:eastAsia="zh-HK"/>
        </w:rPr>
        <w:t>實聯</w:t>
      </w:r>
      <w:r w:rsidR="00965B62">
        <w:rPr>
          <w:rFonts w:ascii="標楷體" w:eastAsia="標楷體" w:hAnsi="標楷體" w:hint="eastAsia"/>
          <w:sz w:val="28"/>
          <w:szCs w:val="28"/>
          <w:lang w:eastAsia="zh-HK"/>
        </w:rPr>
        <w:t>制措施</w:t>
      </w:r>
      <w:proofErr w:type="gramEnd"/>
      <w:r w:rsidR="00965B62">
        <w:rPr>
          <w:rFonts w:ascii="標楷體" w:eastAsia="標楷體" w:hAnsi="標楷體" w:hint="eastAsia"/>
          <w:sz w:val="28"/>
          <w:szCs w:val="28"/>
          <w:lang w:eastAsia="zh-HK"/>
        </w:rPr>
        <w:t>指引</w:t>
      </w:r>
      <w:r w:rsidRPr="00CD312C">
        <w:rPr>
          <w:rFonts w:ascii="標楷體" w:eastAsia="標楷體" w:hAnsi="標楷體"/>
          <w:sz w:val="28"/>
          <w:szCs w:val="28"/>
        </w:rPr>
        <w:t>，及原子能委員會鬆綁民眾生活防疫措施之規劃，</w:t>
      </w:r>
      <w:r w:rsidRPr="00CD312C">
        <w:rPr>
          <w:rFonts w:ascii="標楷體" w:eastAsia="標楷體" w:hAnsi="標楷體" w:hint="eastAsia"/>
          <w:sz w:val="28"/>
          <w:szCs w:val="28"/>
          <w:lang w:eastAsia="zh-HK"/>
        </w:rPr>
        <w:t>及本所配合中央流行</w:t>
      </w:r>
      <w:proofErr w:type="gramStart"/>
      <w:r w:rsidRPr="00CD312C">
        <w:rPr>
          <w:rFonts w:ascii="標楷體" w:eastAsia="標楷體" w:hAnsi="標楷體" w:hint="eastAsia"/>
          <w:sz w:val="28"/>
          <w:szCs w:val="28"/>
          <w:lang w:eastAsia="zh-HK"/>
        </w:rPr>
        <w:t>疫</w:t>
      </w:r>
      <w:proofErr w:type="gramEnd"/>
      <w:r w:rsidRPr="00CD312C">
        <w:rPr>
          <w:rFonts w:ascii="標楷體" w:eastAsia="標楷體" w:hAnsi="標楷體" w:hint="eastAsia"/>
          <w:sz w:val="28"/>
          <w:szCs w:val="28"/>
          <w:lang w:eastAsia="zh-HK"/>
        </w:rPr>
        <w:t>情指揮中心鬆綁民眾生活防疫措施之規劃</w:t>
      </w:r>
      <w:r w:rsidR="0028162D" w:rsidRPr="00CD312C">
        <w:rPr>
          <w:rFonts w:ascii="標楷體" w:eastAsia="標楷體" w:hAnsi="標楷體" w:hint="eastAsia"/>
          <w:sz w:val="28"/>
          <w:szCs w:val="28"/>
          <w:lang w:eastAsia="zh-HK"/>
        </w:rPr>
        <w:t>等規定</w:t>
      </w:r>
      <w:r w:rsidRPr="00CD312C">
        <w:rPr>
          <w:rFonts w:ascii="標楷體" w:eastAsia="標楷體" w:hAnsi="標楷體" w:hint="eastAsia"/>
          <w:sz w:val="28"/>
          <w:szCs w:val="28"/>
          <w:lang w:eastAsia="zh-HK"/>
        </w:rPr>
        <w:t>，</w:t>
      </w:r>
      <w:proofErr w:type="gramStart"/>
      <w:r w:rsidR="00CC3C2F" w:rsidRPr="00CD312C">
        <w:rPr>
          <w:rFonts w:ascii="標楷體" w:eastAsia="標楷體" w:hAnsi="標楷體"/>
          <w:sz w:val="28"/>
          <w:szCs w:val="28"/>
        </w:rPr>
        <w:t>研</w:t>
      </w:r>
      <w:proofErr w:type="gramEnd"/>
      <w:r w:rsidR="00CC3C2F" w:rsidRPr="00CD312C">
        <w:rPr>
          <w:rFonts w:ascii="標楷體" w:eastAsia="標楷體" w:hAnsi="標楷體" w:hint="eastAsia"/>
          <w:sz w:val="28"/>
          <w:szCs w:val="28"/>
          <w:lang w:eastAsia="zh-HK"/>
        </w:rPr>
        <w:t>訂</w:t>
      </w:r>
      <w:r w:rsidRPr="00CD312C">
        <w:rPr>
          <w:rFonts w:ascii="標楷體" w:eastAsia="標楷體" w:hAnsi="標楷體"/>
          <w:sz w:val="28"/>
          <w:szCs w:val="28"/>
        </w:rPr>
        <w:t>本所52</w:t>
      </w:r>
      <w:proofErr w:type="gramStart"/>
      <w:r w:rsidRPr="00CD312C">
        <w:rPr>
          <w:rFonts w:ascii="標楷體" w:eastAsia="標楷體" w:hAnsi="標楷體" w:hint="eastAsia"/>
          <w:sz w:val="28"/>
          <w:szCs w:val="28"/>
          <w:lang w:eastAsia="zh-HK"/>
        </w:rPr>
        <w:t>週年所慶及</w:t>
      </w:r>
      <w:proofErr w:type="gramEnd"/>
      <w:r w:rsidRPr="00CD312C">
        <w:rPr>
          <w:rFonts w:ascii="標楷體" w:eastAsia="標楷體" w:hAnsi="標楷體" w:hint="eastAsia"/>
          <w:sz w:val="28"/>
          <w:szCs w:val="28"/>
          <w:lang w:eastAsia="zh-HK"/>
        </w:rPr>
        <w:t>親子日活動</w:t>
      </w:r>
      <w:r w:rsidRPr="00CD312C">
        <w:rPr>
          <w:rFonts w:ascii="標楷體" w:eastAsia="標楷體" w:hAnsi="標楷體"/>
          <w:sz w:val="28"/>
          <w:szCs w:val="28"/>
        </w:rPr>
        <w:t>之防疫措施。</w:t>
      </w:r>
    </w:p>
    <w:p w:rsidR="008D5B55" w:rsidRPr="00CD312C" w:rsidRDefault="00025C26" w:rsidP="00BE1A93">
      <w:pPr>
        <w:snapToGrid w:val="0"/>
        <w:spacing w:line="500" w:lineRule="exact"/>
        <w:rPr>
          <w:rFonts w:ascii="標楷體" w:eastAsia="標楷體" w:hAnsi="標楷體"/>
          <w:sz w:val="28"/>
          <w:szCs w:val="28"/>
          <w:lang w:eastAsia="zh-HK"/>
        </w:rPr>
      </w:pPr>
      <w:r w:rsidRPr="00CD312C">
        <w:rPr>
          <w:rFonts w:ascii="標楷體" w:eastAsia="標楷體" w:hAnsi="標楷體" w:hint="eastAsia"/>
          <w:sz w:val="28"/>
          <w:szCs w:val="28"/>
          <w:lang w:eastAsia="zh-HK"/>
        </w:rPr>
        <w:t>二</w:t>
      </w:r>
      <w:r w:rsidR="00707BF4" w:rsidRPr="00CD312C">
        <w:rPr>
          <w:rFonts w:ascii="標楷體" w:eastAsia="標楷體" w:hAnsi="標楷體" w:hint="eastAsia"/>
          <w:sz w:val="28"/>
          <w:szCs w:val="28"/>
          <w:lang w:eastAsia="zh-HK"/>
        </w:rPr>
        <w:t>、</w:t>
      </w:r>
      <w:r w:rsidRPr="00CD312C">
        <w:rPr>
          <w:rFonts w:ascii="標楷體" w:eastAsia="標楷體" w:hAnsi="標楷體" w:hint="eastAsia"/>
          <w:sz w:val="28"/>
          <w:szCs w:val="28"/>
          <w:lang w:eastAsia="zh-HK"/>
        </w:rPr>
        <w:t>實施日期</w:t>
      </w:r>
      <w:r w:rsidR="009B1F6C" w:rsidRPr="00CD312C">
        <w:rPr>
          <w:rFonts w:ascii="標楷體" w:eastAsia="標楷體" w:hAnsi="標楷體" w:hint="eastAsia"/>
          <w:sz w:val="28"/>
          <w:szCs w:val="28"/>
          <w:lang w:eastAsia="zh-HK"/>
        </w:rPr>
        <w:t>：</w:t>
      </w:r>
      <w:r w:rsidR="009B1F6C" w:rsidRPr="00CD312C">
        <w:rPr>
          <w:rFonts w:ascii="標楷體" w:eastAsia="標楷體" w:hAnsi="標楷體" w:hint="eastAsia"/>
          <w:sz w:val="28"/>
          <w:szCs w:val="28"/>
        </w:rPr>
        <w:t>109</w:t>
      </w:r>
      <w:r w:rsidR="009B1F6C" w:rsidRPr="00CD312C">
        <w:rPr>
          <w:rFonts w:ascii="標楷體" w:eastAsia="標楷體" w:hAnsi="標楷體" w:hint="eastAsia"/>
          <w:sz w:val="28"/>
          <w:szCs w:val="28"/>
          <w:lang w:eastAsia="zh-HK"/>
        </w:rPr>
        <w:t>年8月21日</w:t>
      </w:r>
      <w:r w:rsidR="00B3067C" w:rsidRPr="00CD312C">
        <w:rPr>
          <w:rFonts w:ascii="標楷體" w:eastAsia="標楷體" w:hAnsi="標楷體" w:hint="eastAsia"/>
          <w:sz w:val="28"/>
          <w:szCs w:val="28"/>
        </w:rPr>
        <w:t>(</w:t>
      </w:r>
      <w:r w:rsidR="00B3067C" w:rsidRPr="00CD312C">
        <w:rPr>
          <w:rFonts w:ascii="標楷體" w:eastAsia="標楷體" w:hAnsi="標楷體" w:hint="eastAsia"/>
          <w:sz w:val="28"/>
          <w:szCs w:val="28"/>
          <w:lang w:eastAsia="zh-HK"/>
        </w:rPr>
        <w:t>星期五</w:t>
      </w:r>
      <w:r w:rsidR="00B3067C" w:rsidRPr="00CD312C">
        <w:rPr>
          <w:rFonts w:ascii="標楷體" w:eastAsia="標楷體" w:hAnsi="標楷體" w:hint="eastAsia"/>
          <w:sz w:val="28"/>
          <w:szCs w:val="28"/>
        </w:rPr>
        <w:t>)</w:t>
      </w:r>
      <w:r w:rsidR="009B1F6C" w:rsidRPr="00CD312C">
        <w:rPr>
          <w:rFonts w:ascii="標楷體" w:eastAsia="標楷體" w:hAnsi="標楷體" w:hint="eastAsia"/>
          <w:sz w:val="28"/>
          <w:szCs w:val="28"/>
          <w:lang w:eastAsia="zh-HK"/>
        </w:rPr>
        <w:t>。</w:t>
      </w:r>
    </w:p>
    <w:p w:rsidR="00560592" w:rsidRPr="00CD312C" w:rsidRDefault="00025C26" w:rsidP="00BE1A93">
      <w:pPr>
        <w:snapToGrid w:val="0"/>
        <w:spacing w:line="500" w:lineRule="exact"/>
        <w:rPr>
          <w:rFonts w:ascii="標楷體" w:eastAsia="標楷體" w:hAnsi="標楷體" w:cs="標楷體"/>
          <w:kern w:val="0"/>
          <w:sz w:val="28"/>
          <w:szCs w:val="28"/>
        </w:rPr>
      </w:pPr>
      <w:r w:rsidRPr="00CD312C">
        <w:rPr>
          <w:rFonts w:ascii="標楷體" w:eastAsia="標楷體" w:hAnsi="標楷體" w:hint="eastAsia"/>
          <w:sz w:val="28"/>
          <w:szCs w:val="28"/>
          <w:lang w:eastAsia="zh-HK"/>
        </w:rPr>
        <w:t>三</w:t>
      </w:r>
      <w:r w:rsidR="00707BF4" w:rsidRPr="00CD312C">
        <w:rPr>
          <w:rFonts w:ascii="標楷體" w:eastAsia="標楷體" w:hAnsi="標楷體" w:hint="eastAsia"/>
          <w:sz w:val="28"/>
          <w:szCs w:val="28"/>
          <w:lang w:eastAsia="zh-HK"/>
        </w:rPr>
        <w:t>、</w:t>
      </w:r>
      <w:r w:rsidR="00560592" w:rsidRPr="00CD312C">
        <w:rPr>
          <w:rFonts w:ascii="標楷體" w:eastAsia="標楷體" w:hAnsi="標楷體" w:cs="標楷體" w:hint="eastAsia"/>
          <w:kern w:val="0"/>
          <w:sz w:val="28"/>
          <w:szCs w:val="28"/>
        </w:rPr>
        <w:t>集會活動前</w:t>
      </w:r>
    </w:p>
    <w:p w:rsidR="00560592" w:rsidRPr="00CD312C" w:rsidRDefault="00560592" w:rsidP="00BE1A93">
      <w:pPr>
        <w:autoSpaceDE w:val="0"/>
        <w:autoSpaceDN w:val="0"/>
        <w:adjustRightInd w:val="0"/>
        <w:snapToGrid w:val="0"/>
        <w:spacing w:line="500" w:lineRule="exact"/>
        <w:ind w:leftChars="200" w:left="480"/>
        <w:rPr>
          <w:rFonts w:ascii="標楷體" w:eastAsia="標楷體" w:hAnsi="標楷體" w:cs="標楷體"/>
          <w:kern w:val="0"/>
          <w:sz w:val="28"/>
          <w:szCs w:val="28"/>
        </w:rPr>
      </w:pP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一</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建立應變機制</w:t>
      </w:r>
    </w:p>
    <w:p w:rsidR="00560592" w:rsidRPr="00CD312C" w:rsidRDefault="00560592" w:rsidP="00BE1A93">
      <w:pPr>
        <w:autoSpaceDE w:val="0"/>
        <w:autoSpaceDN w:val="0"/>
        <w:adjustRightInd w:val="0"/>
        <w:snapToGrid w:val="0"/>
        <w:spacing w:line="500" w:lineRule="exact"/>
        <w:ind w:leftChars="400" w:left="960" w:firstLineChars="200" w:firstLine="560"/>
        <w:rPr>
          <w:rFonts w:ascii="標楷體" w:eastAsia="標楷體" w:hAnsi="標楷體" w:cs="標楷體"/>
          <w:kern w:val="0"/>
          <w:sz w:val="28"/>
          <w:szCs w:val="28"/>
        </w:rPr>
      </w:pPr>
      <w:r w:rsidRPr="00CD312C">
        <w:rPr>
          <w:rFonts w:ascii="標楷體" w:eastAsia="標楷體" w:hAnsi="標楷體" w:cs="標楷體" w:hint="eastAsia"/>
          <w:kern w:val="0"/>
          <w:sz w:val="28"/>
          <w:szCs w:val="28"/>
        </w:rPr>
        <w:t>持續關注國內外傳染病疫情，適時將資訊提供相關人員，並</w:t>
      </w:r>
      <w:r w:rsidRPr="00CD312C">
        <w:rPr>
          <w:rFonts w:ascii="標楷體" w:eastAsia="標楷體" w:hAnsi="標楷體" w:cs="標楷體" w:hint="eastAsia"/>
          <w:kern w:val="0"/>
          <w:sz w:val="28"/>
          <w:szCs w:val="28"/>
          <w:lang w:eastAsia="zh-HK"/>
        </w:rPr>
        <w:t>建立</w:t>
      </w:r>
      <w:r w:rsidRPr="00CD312C">
        <w:rPr>
          <w:rFonts w:ascii="標楷體" w:eastAsia="標楷體" w:hAnsi="標楷體" w:cs="標楷體" w:hint="eastAsia"/>
          <w:kern w:val="0"/>
          <w:sz w:val="28"/>
          <w:szCs w:val="28"/>
        </w:rPr>
        <w:t>集會期間發現疑似嚴重特殊傳染性肺炎個案之相關應變機制：</w:t>
      </w:r>
    </w:p>
    <w:p w:rsidR="00560592" w:rsidRPr="00CD312C" w:rsidRDefault="00560592" w:rsidP="00BE1A93">
      <w:pPr>
        <w:autoSpaceDE w:val="0"/>
        <w:autoSpaceDN w:val="0"/>
        <w:adjustRightInd w:val="0"/>
        <w:snapToGrid w:val="0"/>
        <w:spacing w:line="500" w:lineRule="exact"/>
        <w:ind w:leftChars="400" w:left="1380" w:hangingChars="150" w:hanging="420"/>
        <w:rPr>
          <w:rFonts w:ascii="標楷體" w:eastAsia="標楷體" w:hAnsi="標楷體" w:cs="標楷體"/>
          <w:kern w:val="0"/>
          <w:sz w:val="28"/>
          <w:szCs w:val="28"/>
        </w:rPr>
      </w:pPr>
      <w:r w:rsidRPr="00CD312C">
        <w:rPr>
          <w:rFonts w:ascii="標楷體" w:eastAsia="標楷體" w:hAnsi="標楷體" w:cs="Calibri"/>
          <w:kern w:val="0"/>
          <w:sz w:val="28"/>
          <w:szCs w:val="28"/>
        </w:rPr>
        <w:t>1、</w:t>
      </w:r>
      <w:r w:rsidRPr="00CD312C">
        <w:rPr>
          <w:rFonts w:ascii="標楷體" w:eastAsia="標楷體" w:hAnsi="標楷體" w:cs="標楷體" w:hint="eastAsia"/>
          <w:kern w:val="0"/>
          <w:sz w:val="28"/>
          <w:szCs w:val="28"/>
        </w:rPr>
        <w:t>集會活動環境規劃</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如</w:t>
      </w:r>
      <w:r w:rsidRPr="00CD312C">
        <w:rPr>
          <w:rFonts w:ascii="標楷體" w:eastAsia="標楷體" w:hAnsi="標楷體" w:cs="標楷體" w:hint="eastAsia"/>
          <w:kern w:val="0"/>
          <w:sz w:val="28"/>
          <w:szCs w:val="28"/>
          <w:lang w:eastAsia="zh-HK"/>
        </w:rPr>
        <w:t>會場</w:t>
      </w:r>
      <w:r w:rsidRPr="00CD312C">
        <w:rPr>
          <w:rFonts w:ascii="標楷體" w:eastAsia="標楷體" w:hAnsi="標楷體" w:cs="標楷體" w:hint="eastAsia"/>
          <w:kern w:val="0"/>
          <w:sz w:val="28"/>
          <w:szCs w:val="28"/>
        </w:rPr>
        <w:t>、</w:t>
      </w:r>
      <w:r w:rsidR="00DE5849">
        <w:rPr>
          <w:rFonts w:ascii="標楷體" w:eastAsia="標楷體" w:hAnsi="標楷體" w:cs="標楷體" w:hint="eastAsia"/>
          <w:kern w:val="0"/>
          <w:sz w:val="28"/>
          <w:szCs w:val="28"/>
          <w:lang w:eastAsia="zh-HK"/>
        </w:rPr>
        <w:t>展場、預演場、</w:t>
      </w:r>
      <w:r w:rsidRPr="00CD312C">
        <w:rPr>
          <w:rFonts w:ascii="標楷體" w:eastAsia="標楷體" w:hAnsi="標楷體" w:cs="標楷體" w:hint="eastAsia"/>
          <w:kern w:val="0"/>
          <w:sz w:val="28"/>
          <w:szCs w:val="28"/>
          <w:lang w:eastAsia="zh-HK"/>
        </w:rPr>
        <w:t>表演場地</w:t>
      </w:r>
      <w:r w:rsidR="000538DA">
        <w:rPr>
          <w:rFonts w:ascii="標楷體" w:eastAsia="標楷體" w:hAnsi="標楷體" w:cs="標楷體" w:hint="eastAsia"/>
          <w:kern w:val="0"/>
          <w:sz w:val="28"/>
          <w:szCs w:val="28"/>
        </w:rPr>
        <w:t>動線規劃</w:t>
      </w:r>
      <w:r w:rsidR="00DE5849">
        <w:rPr>
          <w:rFonts w:ascii="標楷體" w:eastAsia="標楷體" w:hAnsi="標楷體" w:cs="標楷體" w:hint="eastAsia"/>
          <w:kern w:val="0"/>
          <w:sz w:val="28"/>
          <w:szCs w:val="28"/>
          <w:lang w:eastAsia="zh-HK"/>
        </w:rPr>
        <w:t>及發現疑似個案之處置</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w:t>
      </w:r>
    </w:p>
    <w:p w:rsidR="00560592" w:rsidRPr="00CD312C" w:rsidRDefault="00560592" w:rsidP="00BE1A93">
      <w:pPr>
        <w:autoSpaceDE w:val="0"/>
        <w:autoSpaceDN w:val="0"/>
        <w:adjustRightInd w:val="0"/>
        <w:snapToGrid w:val="0"/>
        <w:spacing w:line="500" w:lineRule="exact"/>
        <w:ind w:leftChars="400" w:left="1380" w:hangingChars="150" w:hanging="420"/>
        <w:rPr>
          <w:rFonts w:ascii="標楷體" w:eastAsia="標楷體" w:hAnsi="標楷體" w:cs="標楷體"/>
          <w:kern w:val="0"/>
          <w:sz w:val="28"/>
          <w:szCs w:val="28"/>
        </w:rPr>
      </w:pPr>
      <w:r w:rsidRPr="00CD312C">
        <w:rPr>
          <w:rFonts w:ascii="標楷體" w:eastAsia="標楷體" w:hAnsi="標楷體" w:cs="Calibri"/>
          <w:kern w:val="0"/>
          <w:sz w:val="28"/>
          <w:szCs w:val="28"/>
        </w:rPr>
        <w:t>2、</w:t>
      </w:r>
      <w:r w:rsidRPr="00CD312C">
        <w:rPr>
          <w:rFonts w:ascii="標楷體" w:eastAsia="標楷體" w:hAnsi="標楷體" w:cs="標楷體" w:hint="eastAsia"/>
          <w:kern w:val="0"/>
          <w:sz w:val="28"/>
          <w:szCs w:val="28"/>
        </w:rPr>
        <w:t>醫療支援</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集會活動現場醫療初步評估或護理、掌握鄰近醫療資源、諮詢地方衛生單位確立疑似嚴重特殊傳染性肺炎個案後送醫院及後送流程</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w:t>
      </w:r>
    </w:p>
    <w:p w:rsidR="00560592" w:rsidRPr="00CD312C" w:rsidRDefault="00560592" w:rsidP="00BE1A93">
      <w:pPr>
        <w:autoSpaceDE w:val="0"/>
        <w:autoSpaceDN w:val="0"/>
        <w:adjustRightInd w:val="0"/>
        <w:snapToGrid w:val="0"/>
        <w:spacing w:line="500" w:lineRule="exact"/>
        <w:ind w:leftChars="400" w:left="1380" w:hangingChars="150" w:hanging="420"/>
        <w:rPr>
          <w:rFonts w:ascii="標楷體" w:eastAsia="標楷體" w:hAnsi="標楷體" w:cs="標楷體"/>
          <w:kern w:val="0"/>
          <w:sz w:val="28"/>
          <w:szCs w:val="28"/>
        </w:rPr>
      </w:pPr>
      <w:r w:rsidRPr="00CD312C">
        <w:rPr>
          <w:rFonts w:ascii="標楷體" w:eastAsia="標楷體" w:hAnsi="標楷體" w:cs="Calibri"/>
          <w:kern w:val="0"/>
          <w:sz w:val="28"/>
          <w:szCs w:val="28"/>
        </w:rPr>
        <w:t>3、</w:t>
      </w:r>
      <w:r w:rsidRPr="00CD312C">
        <w:rPr>
          <w:rFonts w:ascii="標楷體" w:eastAsia="標楷體" w:hAnsi="標楷體" w:cs="標楷體" w:hint="eastAsia"/>
          <w:kern w:val="0"/>
          <w:sz w:val="28"/>
          <w:szCs w:val="28"/>
        </w:rPr>
        <w:t>建立相關單位</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如</w:t>
      </w:r>
      <w:r w:rsidR="00A002E0">
        <w:rPr>
          <w:rFonts w:ascii="標楷體" w:eastAsia="標楷體" w:hAnsi="標楷體" w:cs="標楷體" w:hint="eastAsia"/>
          <w:kern w:val="0"/>
          <w:sz w:val="28"/>
          <w:szCs w:val="28"/>
          <w:lang w:eastAsia="zh-HK"/>
        </w:rPr>
        <w:t>國家</w:t>
      </w:r>
      <w:r w:rsidRPr="00CD312C">
        <w:rPr>
          <w:rFonts w:ascii="標楷體" w:eastAsia="標楷體" w:hAnsi="標楷體" w:cs="標楷體" w:hint="eastAsia"/>
          <w:kern w:val="0"/>
          <w:sz w:val="28"/>
          <w:szCs w:val="28"/>
          <w:lang w:eastAsia="zh-HK"/>
        </w:rPr>
        <w:t>中</w:t>
      </w:r>
      <w:r w:rsidR="00A002E0">
        <w:rPr>
          <w:rFonts w:ascii="標楷體" w:eastAsia="標楷體" w:hAnsi="標楷體" w:cs="標楷體" w:hint="eastAsia"/>
          <w:kern w:val="0"/>
          <w:sz w:val="28"/>
          <w:szCs w:val="28"/>
          <w:lang w:eastAsia="zh-HK"/>
        </w:rPr>
        <w:t>山科學研究</w:t>
      </w:r>
      <w:r w:rsidRPr="00CD312C">
        <w:rPr>
          <w:rFonts w:ascii="標楷體" w:eastAsia="標楷體" w:hAnsi="標楷體" w:cs="標楷體" w:hint="eastAsia"/>
          <w:kern w:val="0"/>
          <w:sz w:val="28"/>
          <w:szCs w:val="28"/>
          <w:lang w:eastAsia="zh-HK"/>
        </w:rPr>
        <w:t>院石園診所</w:t>
      </w:r>
      <w:r w:rsidRPr="00CD312C">
        <w:rPr>
          <w:rFonts w:ascii="標楷體" w:eastAsia="標楷體" w:hAnsi="標楷體" w:cs="標楷體" w:hint="eastAsia"/>
          <w:kern w:val="0"/>
          <w:sz w:val="28"/>
          <w:szCs w:val="28"/>
        </w:rPr>
        <w:t>、</w:t>
      </w:r>
      <w:r w:rsidRPr="00CD312C">
        <w:rPr>
          <w:rFonts w:ascii="標楷體" w:eastAsia="標楷體" w:hAnsi="標楷體" w:cs="標楷體" w:hint="eastAsia"/>
          <w:kern w:val="0"/>
          <w:sz w:val="28"/>
          <w:szCs w:val="28"/>
          <w:lang w:eastAsia="zh-HK"/>
        </w:rPr>
        <w:t>龍潭</w:t>
      </w:r>
      <w:r w:rsidR="00A002E0">
        <w:rPr>
          <w:rFonts w:ascii="標楷體" w:eastAsia="標楷體" w:hAnsi="標楷體" w:cs="標楷體" w:hint="eastAsia"/>
          <w:kern w:val="0"/>
          <w:sz w:val="28"/>
          <w:szCs w:val="28"/>
          <w:lang w:eastAsia="zh-HK"/>
        </w:rPr>
        <w:t>區</w:t>
      </w:r>
      <w:r w:rsidRPr="00CD312C">
        <w:rPr>
          <w:rFonts w:ascii="標楷體" w:eastAsia="標楷體" w:hAnsi="標楷體" w:cs="標楷體" w:hint="eastAsia"/>
          <w:kern w:val="0"/>
          <w:sz w:val="28"/>
          <w:szCs w:val="28"/>
        </w:rPr>
        <w:t>衛生</w:t>
      </w:r>
      <w:r w:rsidRPr="00CD312C">
        <w:rPr>
          <w:rFonts w:ascii="標楷體" w:eastAsia="標楷體" w:hAnsi="標楷體" w:cs="標楷體" w:hint="eastAsia"/>
          <w:kern w:val="0"/>
          <w:sz w:val="28"/>
          <w:szCs w:val="28"/>
          <w:lang w:eastAsia="zh-HK"/>
        </w:rPr>
        <w:t>所等</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之聯繫窗口及嚴重特殊傳染性肺炎通報流程等，且確保相關應變人員皆瞭解及熟悉應變流程。</w:t>
      </w:r>
    </w:p>
    <w:p w:rsidR="00560592" w:rsidRPr="00CD312C" w:rsidRDefault="00560592" w:rsidP="00BE1A93">
      <w:pPr>
        <w:autoSpaceDE w:val="0"/>
        <w:autoSpaceDN w:val="0"/>
        <w:adjustRightInd w:val="0"/>
        <w:snapToGrid w:val="0"/>
        <w:spacing w:line="500" w:lineRule="exact"/>
        <w:ind w:leftChars="200" w:left="480"/>
        <w:rPr>
          <w:rFonts w:ascii="標楷體" w:eastAsia="標楷體" w:hAnsi="標楷體" w:cs="標楷體"/>
          <w:kern w:val="0"/>
          <w:sz w:val="28"/>
          <w:szCs w:val="28"/>
        </w:rPr>
      </w:pP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二</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宣導生病在家休息不參加集會活動</w:t>
      </w:r>
    </w:p>
    <w:p w:rsidR="00560592" w:rsidRPr="00CD312C" w:rsidRDefault="00560592" w:rsidP="00BE1A93">
      <w:pPr>
        <w:autoSpaceDE w:val="0"/>
        <w:autoSpaceDN w:val="0"/>
        <w:adjustRightInd w:val="0"/>
        <w:snapToGrid w:val="0"/>
        <w:spacing w:line="500" w:lineRule="exact"/>
        <w:ind w:leftChars="400" w:left="1380" w:hangingChars="150" w:hanging="420"/>
        <w:rPr>
          <w:rFonts w:ascii="標楷體" w:eastAsia="標楷體" w:hAnsi="標楷體" w:cs="標楷體"/>
          <w:kern w:val="0"/>
          <w:sz w:val="28"/>
          <w:szCs w:val="28"/>
        </w:rPr>
      </w:pPr>
      <w:r w:rsidRPr="00CD312C">
        <w:rPr>
          <w:rFonts w:ascii="標楷體" w:eastAsia="標楷體" w:hAnsi="標楷體" w:cs="Calibri"/>
          <w:kern w:val="0"/>
          <w:sz w:val="28"/>
          <w:szCs w:val="28"/>
        </w:rPr>
        <w:t>1、</w:t>
      </w:r>
      <w:r w:rsidRPr="00CD312C">
        <w:rPr>
          <w:rFonts w:ascii="標楷體" w:eastAsia="標楷體" w:hAnsi="標楷體" w:cs="標楷體" w:hint="eastAsia"/>
          <w:kern w:val="0"/>
          <w:sz w:val="28"/>
          <w:szCs w:val="28"/>
        </w:rPr>
        <w:t>有呼吸道症狀者，應儘速就醫後在家休養，避免參加集會活動。有發燒者，直至未使用解熱劑</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退燒藥且不再發燒</w:t>
      </w:r>
      <w:r w:rsidRPr="00CD312C">
        <w:rPr>
          <w:rFonts w:ascii="標楷體" w:eastAsia="標楷體" w:hAnsi="標楷體" w:cs="Calibri"/>
          <w:kern w:val="0"/>
          <w:sz w:val="28"/>
          <w:szCs w:val="28"/>
        </w:rPr>
        <w:t>24</w:t>
      </w:r>
      <w:r w:rsidRPr="00CD312C">
        <w:rPr>
          <w:rFonts w:ascii="標楷體" w:eastAsia="標楷體" w:hAnsi="標楷體" w:cs="標楷體" w:hint="eastAsia"/>
          <w:kern w:val="0"/>
          <w:sz w:val="28"/>
          <w:szCs w:val="28"/>
        </w:rPr>
        <w:t>小時後，才可參加集會活動，如集會活動辦理當日未達此標準，應避免參加。</w:t>
      </w:r>
    </w:p>
    <w:p w:rsidR="00560592" w:rsidRPr="00CD312C" w:rsidRDefault="00560592" w:rsidP="00BE1A93">
      <w:pPr>
        <w:autoSpaceDE w:val="0"/>
        <w:autoSpaceDN w:val="0"/>
        <w:adjustRightInd w:val="0"/>
        <w:snapToGrid w:val="0"/>
        <w:spacing w:line="500" w:lineRule="exact"/>
        <w:ind w:leftChars="400" w:left="1380" w:hangingChars="150" w:hanging="420"/>
        <w:rPr>
          <w:rFonts w:ascii="標楷體" w:eastAsia="標楷體" w:hAnsi="標楷體" w:cs="標楷體"/>
          <w:kern w:val="0"/>
          <w:sz w:val="28"/>
          <w:szCs w:val="28"/>
        </w:rPr>
      </w:pPr>
      <w:r w:rsidRPr="00CD312C">
        <w:rPr>
          <w:rFonts w:ascii="標楷體" w:eastAsia="標楷體" w:hAnsi="標楷體" w:cs="Calibri"/>
          <w:kern w:val="0"/>
          <w:sz w:val="28"/>
          <w:szCs w:val="28"/>
        </w:rPr>
        <w:t>2、</w:t>
      </w:r>
      <w:r w:rsidRPr="00CD312C">
        <w:rPr>
          <w:rFonts w:ascii="標楷體" w:eastAsia="標楷體" w:hAnsi="標楷體" w:cs="標楷體" w:hint="eastAsia"/>
          <w:kern w:val="0"/>
          <w:sz w:val="28"/>
          <w:szCs w:val="28"/>
        </w:rPr>
        <w:t>維持手部清潔，保持經常洗手習慣，原則上可以使用肥皂</w:t>
      </w:r>
      <w:r w:rsidRPr="00CD312C">
        <w:rPr>
          <w:rFonts w:ascii="標楷體" w:eastAsia="標楷體" w:hAnsi="標楷體" w:cs="標楷體" w:hint="eastAsia"/>
          <w:kern w:val="0"/>
          <w:sz w:val="28"/>
          <w:szCs w:val="28"/>
        </w:rPr>
        <w:lastRenderedPageBreak/>
        <w:t>和清水或酒精性乾洗手液進行手部清潔。</w:t>
      </w:r>
    </w:p>
    <w:p w:rsidR="00560592" w:rsidRPr="00CD312C" w:rsidRDefault="00560592" w:rsidP="00BE1A93">
      <w:pPr>
        <w:autoSpaceDE w:val="0"/>
        <w:autoSpaceDN w:val="0"/>
        <w:adjustRightInd w:val="0"/>
        <w:snapToGrid w:val="0"/>
        <w:spacing w:line="500" w:lineRule="exact"/>
        <w:ind w:leftChars="200" w:left="1040" w:hangingChars="200" w:hanging="560"/>
        <w:rPr>
          <w:rFonts w:ascii="標楷體" w:eastAsia="標楷體" w:hAnsi="標楷體" w:cs="標楷體"/>
          <w:kern w:val="0"/>
          <w:sz w:val="28"/>
          <w:szCs w:val="28"/>
        </w:rPr>
      </w:pP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三</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活動空間預先清潔消毒</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規劃防疫設施及備妥相關防護用品</w:t>
      </w:r>
    </w:p>
    <w:p w:rsidR="00560592" w:rsidRPr="00CD312C" w:rsidRDefault="00560592" w:rsidP="00BE1A93">
      <w:pPr>
        <w:autoSpaceDE w:val="0"/>
        <w:autoSpaceDN w:val="0"/>
        <w:adjustRightInd w:val="0"/>
        <w:snapToGrid w:val="0"/>
        <w:spacing w:line="500" w:lineRule="exact"/>
        <w:ind w:leftChars="400" w:left="1380" w:hangingChars="150" w:hanging="420"/>
        <w:rPr>
          <w:rFonts w:ascii="標楷體" w:eastAsia="標楷體" w:hAnsi="標楷體" w:cs="標楷體"/>
          <w:kern w:val="0"/>
          <w:sz w:val="28"/>
          <w:szCs w:val="28"/>
        </w:rPr>
      </w:pPr>
      <w:r w:rsidRPr="00CD312C">
        <w:rPr>
          <w:rFonts w:ascii="標楷體" w:eastAsia="標楷體" w:hAnsi="標楷體" w:cs="Calibri"/>
          <w:kern w:val="0"/>
          <w:sz w:val="28"/>
          <w:szCs w:val="28"/>
        </w:rPr>
        <w:t>1、</w:t>
      </w:r>
      <w:r w:rsidRPr="00CD312C">
        <w:rPr>
          <w:rFonts w:ascii="標楷體" w:eastAsia="標楷體" w:hAnsi="標楷體" w:cs="標楷體" w:hint="eastAsia"/>
          <w:kern w:val="0"/>
          <w:sz w:val="28"/>
          <w:szCs w:val="28"/>
        </w:rPr>
        <w:t>先行完成集會活動場所空間及相關用具</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如麥克風、桌椅等</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清潔、消毒作業。</w:t>
      </w:r>
    </w:p>
    <w:p w:rsidR="00CD312C" w:rsidRDefault="00560592" w:rsidP="00BE1A93">
      <w:pPr>
        <w:autoSpaceDE w:val="0"/>
        <w:autoSpaceDN w:val="0"/>
        <w:adjustRightInd w:val="0"/>
        <w:snapToGrid w:val="0"/>
        <w:spacing w:line="500" w:lineRule="exact"/>
        <w:ind w:leftChars="400" w:left="1380" w:hangingChars="150" w:hanging="420"/>
        <w:rPr>
          <w:rFonts w:ascii="標楷體" w:eastAsia="標楷體" w:hAnsi="標楷體" w:cs="標楷體"/>
          <w:kern w:val="0"/>
          <w:sz w:val="28"/>
          <w:szCs w:val="28"/>
        </w:rPr>
      </w:pPr>
      <w:r w:rsidRPr="00CD312C">
        <w:rPr>
          <w:rFonts w:ascii="標楷體" w:eastAsia="標楷體" w:hAnsi="標楷體" w:cs="Calibri"/>
          <w:kern w:val="0"/>
          <w:sz w:val="28"/>
          <w:szCs w:val="28"/>
        </w:rPr>
        <w:t>2、</w:t>
      </w:r>
      <w:r w:rsidRPr="00CD312C">
        <w:rPr>
          <w:rFonts w:ascii="標楷體" w:eastAsia="標楷體" w:hAnsi="標楷體" w:cs="標楷體" w:hint="eastAsia"/>
          <w:kern w:val="0"/>
          <w:sz w:val="28"/>
          <w:szCs w:val="28"/>
        </w:rPr>
        <w:t>集會活動場</w:t>
      </w:r>
      <w:r w:rsidR="005D3C19">
        <w:rPr>
          <w:rFonts w:ascii="標楷體" w:eastAsia="標楷體" w:hAnsi="標楷體" w:cs="標楷體" w:hint="eastAsia"/>
          <w:kern w:val="0"/>
          <w:sz w:val="28"/>
          <w:szCs w:val="28"/>
        </w:rPr>
        <w:t>所及活動過程應設置有充足的洗手設施</w:t>
      </w:r>
      <w:r w:rsidRPr="00CD312C">
        <w:rPr>
          <w:rFonts w:ascii="標楷體" w:eastAsia="標楷體" w:hAnsi="標楷體" w:cs="標楷體" w:hint="eastAsia"/>
          <w:kern w:val="0"/>
          <w:sz w:val="28"/>
          <w:szCs w:val="28"/>
        </w:rPr>
        <w:t>，如為室內集會活動則需確認環境之空氣流通狀態。</w:t>
      </w:r>
    </w:p>
    <w:p w:rsidR="00CD312C" w:rsidRDefault="00560592" w:rsidP="00BE1A93">
      <w:pPr>
        <w:autoSpaceDE w:val="0"/>
        <w:autoSpaceDN w:val="0"/>
        <w:adjustRightInd w:val="0"/>
        <w:snapToGrid w:val="0"/>
        <w:spacing w:line="500" w:lineRule="exact"/>
        <w:ind w:leftChars="400" w:left="1380" w:hangingChars="150" w:hanging="420"/>
        <w:rPr>
          <w:rFonts w:ascii="標楷體" w:eastAsia="標楷體" w:hAnsi="標楷體"/>
          <w:sz w:val="28"/>
          <w:szCs w:val="28"/>
        </w:rPr>
      </w:pPr>
      <w:r w:rsidRPr="00CD312C">
        <w:rPr>
          <w:rFonts w:ascii="標楷體" w:eastAsia="標楷體" w:hAnsi="標楷體" w:cs="Calibri"/>
          <w:kern w:val="0"/>
          <w:sz w:val="28"/>
          <w:szCs w:val="28"/>
        </w:rPr>
        <w:t>3、</w:t>
      </w:r>
      <w:r w:rsidRPr="00CD312C">
        <w:rPr>
          <w:rFonts w:ascii="標楷體" w:eastAsia="標楷體" w:hAnsi="標楷體" w:cs="標楷體" w:hint="eastAsia"/>
          <w:kern w:val="0"/>
          <w:sz w:val="28"/>
          <w:szCs w:val="28"/>
        </w:rPr>
        <w:t>依集會活動人數及辦理時間，準備足夠之個人清潔及防護用品包含洗手用品</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如肥皂、洗手乳或含酒精乾洗手液等</w:t>
      </w:r>
      <w:r w:rsidRPr="00CD312C">
        <w:rPr>
          <w:rFonts w:ascii="標楷體" w:eastAsia="標楷體" w:hAnsi="標楷體" w:cs="Calibri"/>
          <w:kern w:val="0"/>
          <w:sz w:val="28"/>
          <w:szCs w:val="28"/>
        </w:rPr>
        <w:t>)</w:t>
      </w:r>
      <w:r w:rsidRPr="00CD312C">
        <w:rPr>
          <w:rFonts w:ascii="標楷體" w:eastAsia="標楷體" w:hAnsi="標楷體" w:cs="標楷體" w:hint="eastAsia"/>
          <w:kern w:val="0"/>
          <w:sz w:val="28"/>
          <w:szCs w:val="28"/>
        </w:rPr>
        <w:t>、擦手紙及口罩等。</w:t>
      </w:r>
    </w:p>
    <w:p w:rsidR="00560592" w:rsidRPr="00CD312C" w:rsidRDefault="00CD312C" w:rsidP="00BE1A93">
      <w:pPr>
        <w:autoSpaceDE w:val="0"/>
        <w:autoSpaceDN w:val="0"/>
        <w:adjustRightInd w:val="0"/>
        <w:snapToGrid w:val="0"/>
        <w:spacing w:line="500" w:lineRule="exact"/>
        <w:rPr>
          <w:rFonts w:ascii="標楷體" w:eastAsia="標楷體" w:hAnsi="標楷體"/>
          <w:sz w:val="28"/>
          <w:szCs w:val="28"/>
        </w:rPr>
      </w:pPr>
      <w:r>
        <w:rPr>
          <w:rFonts w:ascii="標楷體" w:eastAsia="標楷體" w:hAnsi="標楷體" w:hint="eastAsia"/>
          <w:sz w:val="28"/>
          <w:szCs w:val="28"/>
          <w:lang w:eastAsia="zh-HK"/>
        </w:rPr>
        <w:t>四</w:t>
      </w:r>
      <w:r w:rsidR="00560592" w:rsidRPr="00CD312C">
        <w:rPr>
          <w:rFonts w:ascii="標楷體" w:eastAsia="標楷體" w:hAnsi="標楷體" w:cs="標楷體" w:hint="eastAsia"/>
          <w:kern w:val="0"/>
          <w:sz w:val="28"/>
          <w:szCs w:val="28"/>
        </w:rPr>
        <w:t>、集會活動期間</w:t>
      </w:r>
    </w:p>
    <w:p w:rsidR="00025C26" w:rsidRPr="00FE716E" w:rsidRDefault="00185C26" w:rsidP="00BE1A93">
      <w:pPr>
        <w:snapToGrid w:val="0"/>
        <w:spacing w:line="500" w:lineRule="exact"/>
        <w:ind w:leftChars="200" w:left="1040" w:hangingChars="200" w:hanging="560"/>
        <w:rPr>
          <w:rFonts w:ascii="標楷體" w:eastAsia="標楷體" w:hAnsi="標楷體"/>
          <w:sz w:val="28"/>
          <w:szCs w:val="28"/>
        </w:rPr>
      </w:pPr>
      <w:r w:rsidRPr="00CD312C">
        <w:rPr>
          <w:rFonts w:ascii="標楷體" w:eastAsia="標楷體" w:hAnsi="標楷體" w:hint="eastAsia"/>
          <w:sz w:val="28"/>
          <w:szCs w:val="28"/>
        </w:rPr>
        <w:t>(</w:t>
      </w:r>
      <w:r w:rsidRPr="00CD312C">
        <w:rPr>
          <w:rFonts w:ascii="標楷體" w:eastAsia="標楷體" w:hAnsi="標楷體" w:hint="eastAsia"/>
          <w:sz w:val="28"/>
          <w:szCs w:val="28"/>
          <w:lang w:eastAsia="zh-HK"/>
        </w:rPr>
        <w:t>一</w:t>
      </w:r>
      <w:r w:rsidR="003F3091" w:rsidRPr="00CD312C">
        <w:rPr>
          <w:rFonts w:ascii="標楷體" w:eastAsia="標楷體" w:hAnsi="標楷體" w:hint="eastAsia"/>
          <w:sz w:val="28"/>
          <w:szCs w:val="28"/>
        </w:rPr>
        <w:t>)</w:t>
      </w:r>
      <w:r w:rsidR="00797CBC" w:rsidRPr="00FE716E">
        <w:rPr>
          <w:rFonts w:ascii="標楷體" w:eastAsia="標楷體" w:hAnsi="標楷體" w:hint="eastAsia"/>
          <w:sz w:val="28"/>
          <w:szCs w:val="28"/>
          <w:lang w:eastAsia="zh-HK"/>
        </w:rPr>
        <w:t>人員部分：包括員工(含</w:t>
      </w:r>
      <w:r w:rsidR="00CC3C2F" w:rsidRPr="00FE716E">
        <w:rPr>
          <w:rFonts w:ascii="標楷體" w:eastAsia="標楷體" w:hAnsi="標楷體" w:hint="eastAsia"/>
          <w:sz w:val="28"/>
          <w:szCs w:val="28"/>
          <w:lang w:eastAsia="zh-HK"/>
        </w:rPr>
        <w:t>眷屬</w:t>
      </w:r>
      <w:r w:rsidR="00797CBC" w:rsidRPr="00FE716E">
        <w:rPr>
          <w:rFonts w:ascii="標楷體" w:eastAsia="標楷體" w:hAnsi="標楷體" w:hint="eastAsia"/>
          <w:sz w:val="28"/>
          <w:szCs w:val="28"/>
          <w:lang w:eastAsia="zh-HK"/>
        </w:rPr>
        <w:t>)</w:t>
      </w:r>
      <w:r w:rsidR="00CC3C2F" w:rsidRPr="00FE716E">
        <w:rPr>
          <w:rFonts w:ascii="標楷體" w:eastAsia="標楷體" w:hAnsi="標楷體" w:hint="eastAsia"/>
          <w:sz w:val="28"/>
          <w:szCs w:val="28"/>
          <w:lang w:eastAsia="zh-HK"/>
        </w:rPr>
        <w:t>、退休人員、廠商。</w:t>
      </w:r>
    </w:p>
    <w:p w:rsidR="007D5560" w:rsidRPr="00FE716E" w:rsidRDefault="001E6390" w:rsidP="00BE1A93">
      <w:pPr>
        <w:autoSpaceDE w:val="0"/>
        <w:autoSpaceDN w:val="0"/>
        <w:adjustRightInd w:val="0"/>
        <w:snapToGrid w:val="0"/>
        <w:spacing w:line="500" w:lineRule="exact"/>
        <w:ind w:leftChars="400" w:left="1380" w:hangingChars="150" w:hanging="420"/>
        <w:rPr>
          <w:rFonts w:ascii="標楷體" w:eastAsia="標楷體" w:hAnsi="標楷體"/>
          <w:sz w:val="28"/>
          <w:szCs w:val="28"/>
        </w:rPr>
      </w:pPr>
      <w:r w:rsidRPr="00FE716E">
        <w:rPr>
          <w:rFonts w:ascii="標楷體" w:eastAsia="標楷體" w:hAnsi="標楷體" w:hint="eastAsia"/>
          <w:sz w:val="28"/>
          <w:szCs w:val="28"/>
        </w:rPr>
        <w:t>1、</w:t>
      </w:r>
      <w:r w:rsidR="007D5560" w:rsidRPr="00FE716E">
        <w:rPr>
          <w:rFonts w:ascii="標楷體" w:eastAsia="標楷體" w:hAnsi="標楷體" w:hint="eastAsia"/>
          <w:sz w:val="28"/>
          <w:szCs w:val="28"/>
          <w:lang w:eastAsia="zh-HK"/>
        </w:rPr>
        <w:t>量體溫</w:t>
      </w:r>
      <w:r w:rsidR="003C764A" w:rsidRPr="00FE716E">
        <w:rPr>
          <w:rFonts w:ascii="標楷體" w:eastAsia="標楷體" w:hAnsi="標楷體" w:hint="eastAsia"/>
          <w:sz w:val="28"/>
          <w:szCs w:val="28"/>
          <w:lang w:eastAsia="zh-HK"/>
        </w:rPr>
        <w:t>：進入所區大門時接受初步體溫篩檢，</w:t>
      </w:r>
      <w:r w:rsidR="00FF5499" w:rsidRPr="00FE716E">
        <w:rPr>
          <w:rFonts w:ascii="標楷體" w:eastAsia="標楷體" w:hAnsi="標楷體" w:hint="eastAsia"/>
          <w:sz w:val="28"/>
          <w:szCs w:val="28"/>
          <w:lang w:eastAsia="zh-HK"/>
        </w:rPr>
        <w:t>如</w:t>
      </w:r>
      <w:r w:rsidR="00FF5499" w:rsidRPr="00FE716E">
        <w:rPr>
          <w:rFonts w:ascii="標楷體" w:eastAsia="標楷體" w:hAnsi="標楷體" w:hint="eastAsia"/>
          <w:sz w:val="28"/>
          <w:szCs w:val="28"/>
        </w:rPr>
        <w:t>額</w:t>
      </w:r>
      <w:r w:rsidR="00FF5499" w:rsidRPr="00FE716E">
        <w:rPr>
          <w:rFonts w:ascii="標楷體" w:eastAsia="標楷體" w:hAnsi="標楷體" w:cs="Times New Roman"/>
          <w:sz w:val="28"/>
          <w:szCs w:val="28"/>
        </w:rPr>
        <w:t>溫超過37.5℃</w:t>
      </w:r>
      <w:r w:rsidR="00FF5499" w:rsidRPr="00FE716E">
        <w:rPr>
          <w:rFonts w:ascii="標楷體" w:eastAsia="標楷體" w:hAnsi="標楷體" w:hint="eastAsia"/>
          <w:sz w:val="28"/>
          <w:szCs w:val="28"/>
          <w:lang w:eastAsia="zh-HK"/>
        </w:rPr>
        <w:t>或</w:t>
      </w:r>
      <w:r w:rsidR="00FF5499" w:rsidRPr="00FE716E">
        <w:rPr>
          <w:rFonts w:ascii="標楷體" w:eastAsia="標楷體" w:hAnsi="標楷體" w:hint="eastAsia"/>
          <w:sz w:val="28"/>
          <w:szCs w:val="28"/>
        </w:rPr>
        <w:t>有</w:t>
      </w:r>
      <w:r w:rsidR="00FF5499" w:rsidRPr="00FE716E">
        <w:rPr>
          <w:rFonts w:ascii="標楷體" w:eastAsia="標楷體" w:hAnsi="標楷體" w:hint="eastAsia"/>
          <w:sz w:val="28"/>
          <w:szCs w:val="28"/>
          <w:lang w:eastAsia="zh-HK"/>
        </w:rPr>
        <w:t>感冒症狀禁止參加活動</w:t>
      </w:r>
      <w:r w:rsidR="003C764A" w:rsidRPr="00FE716E">
        <w:rPr>
          <w:rFonts w:ascii="標楷體" w:eastAsia="標楷體" w:hAnsi="標楷體" w:hint="eastAsia"/>
          <w:sz w:val="28"/>
          <w:szCs w:val="28"/>
          <w:lang w:eastAsia="zh-HK"/>
        </w:rPr>
        <w:t>。</w:t>
      </w:r>
    </w:p>
    <w:p w:rsidR="003C764A" w:rsidRPr="00FE716E" w:rsidRDefault="00CC3C2F" w:rsidP="00BE1A93">
      <w:pPr>
        <w:pStyle w:val="a3"/>
        <w:autoSpaceDE w:val="0"/>
        <w:autoSpaceDN w:val="0"/>
        <w:adjustRightInd w:val="0"/>
        <w:snapToGrid w:val="0"/>
        <w:spacing w:line="500" w:lineRule="exact"/>
        <w:ind w:leftChars="400" w:left="1380" w:hangingChars="150" w:hanging="420"/>
        <w:rPr>
          <w:rFonts w:ascii="標楷體" w:eastAsia="標楷體" w:hAnsi="標楷體"/>
          <w:sz w:val="28"/>
          <w:szCs w:val="28"/>
        </w:rPr>
      </w:pPr>
      <w:r w:rsidRPr="00FE716E">
        <w:rPr>
          <w:rFonts w:ascii="標楷體" w:eastAsia="標楷體" w:hAnsi="標楷體" w:hint="eastAsia"/>
          <w:sz w:val="28"/>
          <w:szCs w:val="28"/>
          <w:lang w:eastAsia="zh-HK"/>
        </w:rPr>
        <w:t>2</w:t>
      </w:r>
      <w:r w:rsidR="001E6390" w:rsidRPr="00FE716E">
        <w:rPr>
          <w:rFonts w:ascii="標楷體" w:eastAsia="標楷體" w:hAnsi="標楷體" w:hint="eastAsia"/>
          <w:sz w:val="28"/>
          <w:szCs w:val="28"/>
          <w:lang w:eastAsia="zh-HK"/>
        </w:rPr>
        <w:t>、</w:t>
      </w:r>
      <w:r w:rsidR="003C764A" w:rsidRPr="00FE716E">
        <w:rPr>
          <w:rFonts w:ascii="標楷體" w:eastAsia="標楷體" w:hAnsi="標楷體" w:hint="eastAsia"/>
          <w:sz w:val="28"/>
          <w:szCs w:val="28"/>
          <w:lang w:eastAsia="zh-HK"/>
        </w:rPr>
        <w:t>戴口罩：</w:t>
      </w:r>
      <w:r w:rsidR="00B3067C" w:rsidRPr="00FE716E">
        <w:rPr>
          <w:rFonts w:ascii="標楷體" w:eastAsia="標楷體" w:hAnsi="標楷體" w:hint="eastAsia"/>
          <w:sz w:val="28"/>
          <w:szCs w:val="28"/>
          <w:lang w:eastAsia="zh-HK"/>
        </w:rPr>
        <w:t>參加活動應</w:t>
      </w:r>
      <w:r w:rsidR="003C764A" w:rsidRPr="00FE716E">
        <w:rPr>
          <w:rFonts w:ascii="標楷體" w:eastAsia="標楷體" w:hAnsi="標楷體" w:hint="eastAsia"/>
          <w:sz w:val="28"/>
          <w:szCs w:val="28"/>
          <w:lang w:eastAsia="zh-HK"/>
        </w:rPr>
        <w:t>保持安全社交距離，</w:t>
      </w:r>
      <w:r w:rsidR="00B50747" w:rsidRPr="00FE716E">
        <w:rPr>
          <w:rFonts w:ascii="標楷體" w:eastAsia="標楷體" w:hAnsi="標楷體" w:hint="eastAsia"/>
          <w:sz w:val="28"/>
          <w:szCs w:val="28"/>
          <w:lang w:eastAsia="zh-HK"/>
        </w:rPr>
        <w:t>如</w:t>
      </w:r>
      <w:r w:rsidR="003C764A" w:rsidRPr="00FE716E">
        <w:rPr>
          <w:rFonts w:ascii="標楷體" w:eastAsia="標楷體" w:hAnsi="標楷體" w:hint="eastAsia"/>
          <w:sz w:val="28"/>
          <w:szCs w:val="28"/>
          <w:lang w:eastAsia="zh-HK"/>
        </w:rPr>
        <w:t>無法維持社交</w:t>
      </w:r>
      <w:r w:rsidR="00270E69" w:rsidRPr="00FE716E">
        <w:rPr>
          <w:rFonts w:ascii="標楷體" w:eastAsia="標楷體" w:hAnsi="標楷體" w:hint="eastAsia"/>
          <w:sz w:val="28"/>
          <w:szCs w:val="28"/>
          <w:lang w:eastAsia="zh-HK"/>
        </w:rPr>
        <w:t>安全</w:t>
      </w:r>
      <w:r w:rsidR="003C764A" w:rsidRPr="00FE716E">
        <w:rPr>
          <w:rFonts w:ascii="標楷體" w:eastAsia="標楷體" w:hAnsi="標楷體" w:hint="eastAsia"/>
          <w:sz w:val="28"/>
          <w:szCs w:val="28"/>
          <w:lang w:eastAsia="zh-HK"/>
        </w:rPr>
        <w:t>距離</w:t>
      </w:r>
      <w:r w:rsidR="000D43DC" w:rsidRPr="00FE716E">
        <w:rPr>
          <w:rFonts w:ascii="標楷體" w:eastAsia="標楷體" w:hAnsi="標楷體" w:hint="eastAsia"/>
          <w:sz w:val="28"/>
          <w:szCs w:val="28"/>
          <w:lang w:eastAsia="zh-HK"/>
        </w:rPr>
        <w:t>時</w:t>
      </w:r>
      <w:r w:rsidR="003C764A" w:rsidRPr="00FE716E">
        <w:rPr>
          <w:rFonts w:ascii="標楷體" w:eastAsia="標楷體" w:hAnsi="標楷體" w:hint="eastAsia"/>
          <w:sz w:val="28"/>
          <w:szCs w:val="28"/>
          <w:lang w:eastAsia="zh-HK"/>
        </w:rPr>
        <w:t>應</w:t>
      </w:r>
      <w:r w:rsidR="000D43DC" w:rsidRPr="00FE716E">
        <w:rPr>
          <w:rFonts w:ascii="標楷體" w:eastAsia="標楷體" w:hAnsi="標楷體" w:hint="eastAsia"/>
          <w:sz w:val="28"/>
          <w:szCs w:val="28"/>
          <w:lang w:eastAsia="zh-HK"/>
        </w:rPr>
        <w:t>全程佩</w:t>
      </w:r>
      <w:r w:rsidR="003C764A" w:rsidRPr="00FE716E">
        <w:rPr>
          <w:rFonts w:ascii="標楷體" w:eastAsia="標楷體" w:hAnsi="標楷體" w:hint="eastAsia"/>
          <w:sz w:val="28"/>
          <w:szCs w:val="28"/>
          <w:lang w:eastAsia="zh-HK"/>
        </w:rPr>
        <w:t>戴口罩。</w:t>
      </w:r>
    </w:p>
    <w:p w:rsidR="00185C26" w:rsidRPr="00FE716E" w:rsidRDefault="00CC3C2F" w:rsidP="00BE1A93">
      <w:pPr>
        <w:pStyle w:val="a3"/>
        <w:autoSpaceDE w:val="0"/>
        <w:autoSpaceDN w:val="0"/>
        <w:adjustRightInd w:val="0"/>
        <w:snapToGrid w:val="0"/>
        <w:spacing w:line="500" w:lineRule="exact"/>
        <w:ind w:leftChars="400" w:left="1380" w:hangingChars="150" w:hanging="420"/>
        <w:rPr>
          <w:rFonts w:ascii="標楷體" w:eastAsia="標楷體" w:hAnsi="標楷體"/>
          <w:sz w:val="28"/>
          <w:szCs w:val="28"/>
        </w:rPr>
      </w:pPr>
      <w:r w:rsidRPr="00FE716E">
        <w:rPr>
          <w:rFonts w:ascii="標楷體" w:eastAsia="標楷體" w:hAnsi="標楷體" w:hint="eastAsia"/>
          <w:sz w:val="28"/>
          <w:szCs w:val="28"/>
          <w:lang w:eastAsia="zh-HK"/>
        </w:rPr>
        <w:t>3</w:t>
      </w:r>
      <w:r w:rsidR="001E6390" w:rsidRPr="00FE716E">
        <w:rPr>
          <w:rFonts w:ascii="標楷體" w:eastAsia="標楷體" w:hAnsi="標楷體" w:hint="eastAsia"/>
          <w:sz w:val="28"/>
          <w:szCs w:val="28"/>
          <w:lang w:eastAsia="zh-HK"/>
        </w:rPr>
        <w:t>、</w:t>
      </w:r>
      <w:proofErr w:type="gramStart"/>
      <w:r w:rsidR="003C764A" w:rsidRPr="00FE716E">
        <w:rPr>
          <w:rFonts w:ascii="標楷體" w:eastAsia="標楷體" w:hAnsi="標楷體" w:hint="eastAsia"/>
          <w:sz w:val="28"/>
          <w:szCs w:val="28"/>
          <w:lang w:eastAsia="zh-HK"/>
        </w:rPr>
        <w:t>實名制登記</w:t>
      </w:r>
      <w:proofErr w:type="gramEnd"/>
      <w:r w:rsidR="003C764A" w:rsidRPr="00FE716E">
        <w:rPr>
          <w:rFonts w:ascii="標楷體" w:eastAsia="標楷體" w:hAnsi="標楷體" w:hint="eastAsia"/>
          <w:sz w:val="28"/>
          <w:szCs w:val="28"/>
          <w:lang w:eastAsia="zh-HK"/>
        </w:rPr>
        <w:t>：</w:t>
      </w:r>
      <w:r w:rsidRPr="00FE716E">
        <w:rPr>
          <w:rFonts w:ascii="標楷體" w:eastAsia="標楷體" w:hAnsi="標楷體" w:hint="eastAsia"/>
          <w:sz w:val="28"/>
          <w:szCs w:val="28"/>
          <w:lang w:eastAsia="zh-HK"/>
        </w:rPr>
        <w:t>各項活動前</w:t>
      </w:r>
      <w:r w:rsidR="00665799" w:rsidRPr="00FE716E">
        <w:rPr>
          <w:rFonts w:ascii="標楷體" w:eastAsia="標楷體" w:hAnsi="標楷體" w:hint="eastAsia"/>
          <w:sz w:val="28"/>
          <w:szCs w:val="28"/>
          <w:lang w:eastAsia="zh-HK"/>
        </w:rPr>
        <w:t>調查</w:t>
      </w:r>
      <w:r w:rsidR="00FF5499" w:rsidRPr="00FE716E">
        <w:rPr>
          <w:rFonts w:ascii="標楷體" w:eastAsia="標楷體" w:hAnsi="標楷體" w:hint="eastAsia"/>
          <w:sz w:val="28"/>
          <w:szCs w:val="28"/>
          <w:lang w:eastAsia="zh-HK"/>
        </w:rPr>
        <w:t>或簽名</w:t>
      </w:r>
      <w:r w:rsidR="003C764A" w:rsidRPr="00FE716E">
        <w:rPr>
          <w:rFonts w:ascii="標楷體" w:eastAsia="標楷體" w:hAnsi="標楷體" w:hint="eastAsia"/>
          <w:sz w:val="28"/>
          <w:szCs w:val="28"/>
          <w:lang w:eastAsia="zh-HK"/>
        </w:rPr>
        <w:t>確實掌握參加人員</w:t>
      </w:r>
      <w:r w:rsidR="00303A58">
        <w:rPr>
          <w:rFonts w:ascii="標楷體" w:eastAsia="標楷體" w:hAnsi="標楷體" w:hint="eastAsia"/>
          <w:sz w:val="28"/>
          <w:szCs w:val="28"/>
        </w:rPr>
        <w:t>(</w:t>
      </w:r>
      <w:r w:rsidR="00303A58">
        <w:rPr>
          <w:rFonts w:ascii="標楷體" w:eastAsia="標楷體" w:hAnsi="標楷體" w:hint="eastAsia"/>
          <w:sz w:val="28"/>
          <w:szCs w:val="28"/>
          <w:lang w:eastAsia="zh-HK"/>
        </w:rPr>
        <w:t>參考</w:t>
      </w:r>
      <w:r w:rsidR="00303A58" w:rsidRPr="00CD312C">
        <w:rPr>
          <w:rFonts w:ascii="標楷體" w:eastAsia="標楷體" w:hAnsi="標楷體"/>
          <w:sz w:val="28"/>
          <w:szCs w:val="28"/>
        </w:rPr>
        <w:t>中央流行</w:t>
      </w:r>
      <w:proofErr w:type="gramStart"/>
      <w:r w:rsidR="00303A58" w:rsidRPr="00CD312C">
        <w:rPr>
          <w:rFonts w:ascii="標楷體" w:eastAsia="標楷體" w:hAnsi="標楷體"/>
          <w:sz w:val="28"/>
          <w:szCs w:val="28"/>
        </w:rPr>
        <w:t>疫</w:t>
      </w:r>
      <w:proofErr w:type="gramEnd"/>
      <w:r w:rsidR="00303A58" w:rsidRPr="00CD312C">
        <w:rPr>
          <w:rFonts w:ascii="標楷體" w:eastAsia="標楷體" w:hAnsi="標楷體"/>
          <w:sz w:val="28"/>
          <w:szCs w:val="28"/>
        </w:rPr>
        <w:t>情指揮中心</w:t>
      </w:r>
      <w:r w:rsidR="0073733D">
        <w:rPr>
          <w:rFonts w:ascii="標楷體" w:eastAsia="標楷體" w:hAnsi="標楷體" w:hint="eastAsia"/>
          <w:sz w:val="28"/>
          <w:szCs w:val="28"/>
          <w:lang w:eastAsia="zh-HK"/>
        </w:rPr>
        <w:t>公布「</w:t>
      </w:r>
      <w:proofErr w:type="gramStart"/>
      <w:r w:rsidR="0073733D">
        <w:rPr>
          <w:rFonts w:ascii="標楷體" w:eastAsia="標楷體" w:hAnsi="標楷體" w:hint="eastAsia"/>
          <w:sz w:val="28"/>
          <w:szCs w:val="28"/>
          <w:lang w:eastAsia="zh-HK"/>
        </w:rPr>
        <w:t>實聯</w:t>
      </w:r>
      <w:r w:rsidR="00303A58">
        <w:rPr>
          <w:rFonts w:ascii="標楷體" w:eastAsia="標楷體" w:hAnsi="標楷體" w:hint="eastAsia"/>
          <w:sz w:val="28"/>
          <w:szCs w:val="28"/>
          <w:lang w:eastAsia="zh-HK"/>
        </w:rPr>
        <w:t>制措施</w:t>
      </w:r>
      <w:proofErr w:type="gramEnd"/>
      <w:r w:rsidR="00303A58">
        <w:rPr>
          <w:rFonts w:ascii="標楷體" w:eastAsia="標楷體" w:hAnsi="標楷體" w:hint="eastAsia"/>
          <w:sz w:val="28"/>
          <w:szCs w:val="28"/>
          <w:lang w:eastAsia="zh-HK"/>
        </w:rPr>
        <w:t>指引」辦理</w:t>
      </w:r>
      <w:r w:rsidR="00303A58">
        <w:rPr>
          <w:rFonts w:ascii="標楷體" w:eastAsia="標楷體" w:hAnsi="標楷體" w:hint="eastAsia"/>
          <w:sz w:val="28"/>
          <w:szCs w:val="28"/>
        </w:rPr>
        <w:t>)</w:t>
      </w:r>
      <w:r w:rsidR="003C764A" w:rsidRPr="00FE716E">
        <w:rPr>
          <w:rFonts w:ascii="標楷體" w:eastAsia="標楷體" w:hAnsi="標楷體" w:hint="eastAsia"/>
          <w:sz w:val="28"/>
          <w:szCs w:val="28"/>
          <w:lang w:eastAsia="zh-HK"/>
        </w:rPr>
        <w:t>。</w:t>
      </w:r>
    </w:p>
    <w:p w:rsidR="004B0BA8" w:rsidRPr="00FE716E" w:rsidRDefault="004B0BA8" w:rsidP="00BE1A93">
      <w:pPr>
        <w:pStyle w:val="a3"/>
        <w:autoSpaceDE w:val="0"/>
        <w:autoSpaceDN w:val="0"/>
        <w:adjustRightInd w:val="0"/>
        <w:snapToGrid w:val="0"/>
        <w:spacing w:line="500" w:lineRule="exact"/>
        <w:ind w:leftChars="400" w:left="1380" w:hangingChars="150" w:hanging="420"/>
        <w:rPr>
          <w:rFonts w:ascii="標楷體" w:eastAsia="標楷體" w:hAnsi="標楷體"/>
          <w:sz w:val="28"/>
          <w:szCs w:val="28"/>
        </w:rPr>
      </w:pPr>
      <w:r w:rsidRPr="00FE716E">
        <w:rPr>
          <w:rFonts w:ascii="標楷體" w:eastAsia="標楷體" w:hAnsi="標楷體" w:hint="eastAsia"/>
          <w:sz w:val="28"/>
          <w:szCs w:val="28"/>
        </w:rPr>
        <w:t>4、</w:t>
      </w:r>
      <w:r w:rsidRPr="00FE716E">
        <w:rPr>
          <w:rFonts w:ascii="標楷體" w:eastAsia="標楷體" w:hAnsi="標楷體" w:hint="eastAsia"/>
          <w:sz w:val="28"/>
          <w:szCs w:val="28"/>
          <w:lang w:eastAsia="zh-HK"/>
        </w:rPr>
        <w:t>勤洗手：</w:t>
      </w:r>
      <w:r w:rsidR="00FF5499" w:rsidRPr="00FE716E">
        <w:rPr>
          <w:rFonts w:ascii="標楷體" w:eastAsia="標楷體" w:hAnsi="標楷體" w:hint="eastAsia"/>
          <w:sz w:val="28"/>
          <w:szCs w:val="28"/>
        </w:rPr>
        <w:t>於各活動會場設置酒精，提供人員消毒</w:t>
      </w:r>
      <w:r w:rsidR="00FF5499" w:rsidRPr="00FE716E">
        <w:rPr>
          <w:rFonts w:ascii="標楷體" w:eastAsia="標楷體" w:hAnsi="標楷體" w:hint="eastAsia"/>
          <w:sz w:val="28"/>
          <w:szCs w:val="28"/>
          <w:lang w:eastAsia="zh-HK"/>
        </w:rPr>
        <w:t>維持手部清潔，</w:t>
      </w:r>
      <w:r w:rsidR="00FF5499" w:rsidRPr="00FE716E">
        <w:rPr>
          <w:rFonts w:ascii="標楷體" w:eastAsia="標楷體" w:hAnsi="標楷體" w:hint="eastAsia"/>
          <w:sz w:val="28"/>
          <w:szCs w:val="28"/>
        </w:rPr>
        <w:t>並</w:t>
      </w:r>
      <w:r w:rsidR="00FF5499" w:rsidRPr="00FE716E">
        <w:rPr>
          <w:rFonts w:ascii="標楷體" w:eastAsia="標楷體" w:hAnsi="標楷體" w:hint="eastAsia"/>
          <w:sz w:val="28"/>
          <w:szCs w:val="28"/>
          <w:lang w:eastAsia="zh-HK"/>
        </w:rPr>
        <w:t>保持經常洗手習慣</w:t>
      </w:r>
      <w:r w:rsidRPr="00FE716E">
        <w:rPr>
          <w:rFonts w:ascii="標楷體" w:eastAsia="標楷體" w:hAnsi="標楷體" w:hint="eastAsia"/>
          <w:sz w:val="28"/>
          <w:szCs w:val="28"/>
          <w:lang w:eastAsia="zh-HK"/>
        </w:rPr>
        <w:t>。</w:t>
      </w:r>
    </w:p>
    <w:p w:rsidR="00CC3C2F" w:rsidRPr="00FE716E" w:rsidRDefault="00185C26" w:rsidP="00BE1A93">
      <w:pPr>
        <w:snapToGrid w:val="0"/>
        <w:spacing w:line="500" w:lineRule="exact"/>
        <w:ind w:leftChars="200" w:left="1040" w:hangingChars="200" w:hanging="560"/>
        <w:rPr>
          <w:rFonts w:ascii="標楷體" w:eastAsia="標楷體" w:hAnsi="標楷體"/>
          <w:sz w:val="28"/>
          <w:szCs w:val="28"/>
        </w:rPr>
      </w:pPr>
      <w:r w:rsidRPr="00FE716E">
        <w:rPr>
          <w:rFonts w:ascii="標楷體" w:eastAsia="標楷體" w:hAnsi="標楷體" w:hint="eastAsia"/>
          <w:sz w:val="28"/>
          <w:szCs w:val="28"/>
        </w:rPr>
        <w:t>(</w:t>
      </w:r>
      <w:r w:rsidRPr="00FE716E">
        <w:rPr>
          <w:rFonts w:ascii="標楷體" w:eastAsia="標楷體" w:hAnsi="標楷體" w:hint="eastAsia"/>
          <w:sz w:val="28"/>
          <w:szCs w:val="28"/>
          <w:lang w:eastAsia="zh-HK"/>
        </w:rPr>
        <w:t>二</w:t>
      </w:r>
      <w:r w:rsidRPr="00FE716E">
        <w:rPr>
          <w:rFonts w:ascii="標楷體" w:eastAsia="標楷體" w:hAnsi="標楷體" w:hint="eastAsia"/>
          <w:sz w:val="28"/>
          <w:szCs w:val="28"/>
        </w:rPr>
        <w:t>)</w:t>
      </w:r>
      <w:r w:rsidR="00CC3C2F" w:rsidRPr="00FE716E">
        <w:rPr>
          <w:rFonts w:ascii="標楷體" w:eastAsia="標楷體" w:hAnsi="標楷體" w:hint="eastAsia"/>
          <w:sz w:val="28"/>
          <w:szCs w:val="28"/>
          <w:lang w:eastAsia="zh-HK"/>
        </w:rPr>
        <w:t>活動部分：包括防疫措施及防疫用品之準備</w:t>
      </w:r>
      <w:r w:rsidR="000D43DC" w:rsidRPr="00FE716E">
        <w:rPr>
          <w:rFonts w:ascii="標楷體" w:eastAsia="標楷體" w:hAnsi="標楷體" w:hint="eastAsia"/>
          <w:sz w:val="28"/>
          <w:szCs w:val="28"/>
          <w:lang w:eastAsia="zh-HK"/>
        </w:rPr>
        <w:t>。</w:t>
      </w:r>
    </w:p>
    <w:p w:rsidR="006E36CD" w:rsidRPr="00FE716E" w:rsidRDefault="00CC3C2F" w:rsidP="00BE1A93">
      <w:pPr>
        <w:autoSpaceDE w:val="0"/>
        <w:autoSpaceDN w:val="0"/>
        <w:adjustRightInd w:val="0"/>
        <w:snapToGrid w:val="0"/>
        <w:spacing w:line="500" w:lineRule="exact"/>
        <w:ind w:leftChars="400" w:left="1380" w:hangingChars="150" w:hanging="420"/>
        <w:rPr>
          <w:rFonts w:ascii="標楷體" w:eastAsia="標楷體" w:hAnsi="標楷體"/>
          <w:sz w:val="28"/>
          <w:szCs w:val="28"/>
        </w:rPr>
      </w:pPr>
      <w:r w:rsidRPr="00FE716E">
        <w:rPr>
          <w:rFonts w:ascii="標楷體" w:eastAsia="標楷體" w:hAnsi="標楷體" w:hint="eastAsia"/>
          <w:sz w:val="28"/>
          <w:szCs w:val="28"/>
        </w:rPr>
        <w:t>1、</w:t>
      </w:r>
      <w:r w:rsidR="00025C26" w:rsidRPr="00FE716E">
        <w:rPr>
          <w:rFonts w:ascii="標楷體" w:eastAsia="標楷體" w:hAnsi="標楷體" w:hint="eastAsia"/>
          <w:sz w:val="28"/>
          <w:szCs w:val="28"/>
          <w:lang w:eastAsia="zh-HK"/>
        </w:rPr>
        <w:t>所慶大會</w:t>
      </w:r>
      <w:r w:rsidR="004B0BA8" w:rsidRPr="00FE716E">
        <w:rPr>
          <w:rFonts w:ascii="標楷體" w:eastAsia="標楷體" w:hAnsi="標楷體" w:hint="eastAsia"/>
          <w:sz w:val="28"/>
          <w:szCs w:val="28"/>
          <w:lang w:eastAsia="zh-HK"/>
        </w:rPr>
        <w:t>及電影欣賞</w:t>
      </w:r>
    </w:p>
    <w:p w:rsidR="006E36CD" w:rsidRPr="00FE716E" w:rsidRDefault="00CC3C2F" w:rsidP="00BE1A93">
      <w:pPr>
        <w:snapToGrid w:val="0"/>
        <w:spacing w:line="500" w:lineRule="exact"/>
        <w:ind w:leftChars="500" w:left="1620" w:hangingChars="150" w:hanging="420"/>
        <w:rPr>
          <w:rFonts w:ascii="標楷體" w:eastAsia="標楷體" w:hAnsi="標楷體"/>
          <w:sz w:val="28"/>
          <w:szCs w:val="28"/>
        </w:rPr>
      </w:pPr>
      <w:r w:rsidRPr="00FE716E">
        <w:rPr>
          <w:rFonts w:ascii="標楷體" w:eastAsia="標楷體" w:hAnsi="標楷體" w:hint="eastAsia"/>
          <w:sz w:val="28"/>
          <w:szCs w:val="28"/>
        </w:rPr>
        <w:t>(1)</w:t>
      </w:r>
      <w:r w:rsidR="006F0027" w:rsidRPr="00FE716E">
        <w:rPr>
          <w:rFonts w:ascii="標楷體" w:eastAsia="標楷體" w:hAnsi="標楷體" w:hint="eastAsia"/>
          <w:sz w:val="28"/>
          <w:szCs w:val="28"/>
          <w:lang w:eastAsia="zh-HK"/>
        </w:rPr>
        <w:t>固定</w:t>
      </w:r>
      <w:r w:rsidR="006E36CD" w:rsidRPr="00FE716E">
        <w:rPr>
          <w:rFonts w:ascii="標楷體" w:eastAsia="標楷體" w:hAnsi="標楷體" w:hint="eastAsia"/>
          <w:sz w:val="28"/>
          <w:szCs w:val="28"/>
          <w:lang w:eastAsia="zh-HK"/>
        </w:rPr>
        <w:t>座</w:t>
      </w:r>
      <w:r w:rsidR="006F0027" w:rsidRPr="00FE716E">
        <w:rPr>
          <w:rFonts w:ascii="標楷體" w:eastAsia="標楷體" w:hAnsi="標楷體" w:hint="eastAsia"/>
          <w:sz w:val="28"/>
          <w:szCs w:val="28"/>
          <w:lang w:eastAsia="zh-HK"/>
        </w:rPr>
        <w:t>位</w:t>
      </w:r>
      <w:r w:rsidR="006813F8">
        <w:rPr>
          <w:rFonts w:ascii="標楷體" w:eastAsia="標楷體" w:hAnsi="標楷體" w:hint="eastAsia"/>
          <w:sz w:val="28"/>
          <w:szCs w:val="28"/>
          <w:lang w:eastAsia="zh-HK"/>
        </w:rPr>
        <w:t>及間隔座位</w:t>
      </w:r>
      <w:r w:rsidR="006E36CD" w:rsidRPr="00FE716E">
        <w:rPr>
          <w:rFonts w:ascii="標楷體" w:eastAsia="標楷體" w:hAnsi="標楷體" w:hint="eastAsia"/>
          <w:sz w:val="28"/>
          <w:szCs w:val="28"/>
          <w:lang w:eastAsia="zh-HK"/>
        </w:rPr>
        <w:t>：</w:t>
      </w:r>
      <w:proofErr w:type="gramStart"/>
      <w:r w:rsidR="00FF5499" w:rsidRPr="00FE716E">
        <w:rPr>
          <w:rFonts w:ascii="標楷體" w:eastAsia="標楷體" w:hAnsi="標楷體" w:hint="eastAsia"/>
          <w:sz w:val="28"/>
          <w:szCs w:val="28"/>
          <w:lang w:eastAsia="zh-HK"/>
        </w:rPr>
        <w:t>所慶大會</w:t>
      </w:r>
      <w:r w:rsidR="006813F8">
        <w:rPr>
          <w:rFonts w:ascii="標楷體" w:eastAsia="標楷體" w:hAnsi="標楷體" w:hint="eastAsia"/>
          <w:sz w:val="28"/>
          <w:szCs w:val="28"/>
          <w:lang w:eastAsia="zh-HK"/>
        </w:rPr>
        <w:t>採</w:t>
      </w:r>
      <w:proofErr w:type="gramEnd"/>
      <w:r w:rsidR="006813F8">
        <w:rPr>
          <w:rFonts w:ascii="標楷體" w:eastAsia="標楷體" w:hAnsi="標楷體" w:hint="eastAsia"/>
          <w:sz w:val="28"/>
          <w:szCs w:val="28"/>
          <w:lang w:eastAsia="zh-HK"/>
        </w:rPr>
        <w:t>固定座位，電影欣賞則</w:t>
      </w:r>
      <w:proofErr w:type="gramStart"/>
      <w:r w:rsidR="006813F8">
        <w:rPr>
          <w:rFonts w:ascii="標楷體" w:eastAsia="標楷體" w:hAnsi="標楷體" w:hint="eastAsia"/>
          <w:sz w:val="28"/>
          <w:szCs w:val="28"/>
          <w:lang w:eastAsia="zh-HK"/>
        </w:rPr>
        <w:t>採</w:t>
      </w:r>
      <w:proofErr w:type="gramEnd"/>
      <w:r w:rsidR="006813F8">
        <w:rPr>
          <w:rFonts w:ascii="標楷體" w:eastAsia="標楷體" w:hAnsi="標楷體" w:hint="eastAsia"/>
          <w:sz w:val="28"/>
          <w:szCs w:val="28"/>
          <w:lang w:eastAsia="zh-HK"/>
        </w:rPr>
        <w:t>間隔座位，以</w:t>
      </w:r>
      <w:r w:rsidR="006E36CD" w:rsidRPr="00FE716E">
        <w:rPr>
          <w:rFonts w:ascii="標楷體" w:eastAsia="標楷體" w:hAnsi="標楷體" w:hint="eastAsia"/>
          <w:sz w:val="28"/>
          <w:szCs w:val="28"/>
          <w:lang w:eastAsia="zh-HK"/>
        </w:rPr>
        <w:t>維持適當之</w:t>
      </w:r>
      <w:r w:rsidR="006813F8">
        <w:rPr>
          <w:rFonts w:ascii="標楷體" w:eastAsia="標楷體" w:hAnsi="標楷體" w:hint="eastAsia"/>
          <w:sz w:val="28"/>
          <w:szCs w:val="28"/>
          <w:lang w:eastAsia="zh-HK"/>
        </w:rPr>
        <w:t>社交</w:t>
      </w:r>
      <w:r w:rsidR="006E36CD" w:rsidRPr="00FE716E">
        <w:rPr>
          <w:rFonts w:ascii="標楷體" w:eastAsia="標楷體" w:hAnsi="標楷體" w:hint="eastAsia"/>
          <w:sz w:val="28"/>
          <w:szCs w:val="28"/>
          <w:lang w:eastAsia="zh-HK"/>
        </w:rPr>
        <w:t>安全距離。</w:t>
      </w:r>
    </w:p>
    <w:p w:rsidR="006F0027" w:rsidRPr="00FE716E" w:rsidRDefault="00CC3C2F" w:rsidP="00BE1A93">
      <w:pPr>
        <w:pStyle w:val="a3"/>
        <w:snapToGrid w:val="0"/>
        <w:spacing w:line="500" w:lineRule="exact"/>
        <w:ind w:leftChars="500" w:left="1760" w:hangingChars="200" w:hanging="560"/>
        <w:rPr>
          <w:rFonts w:ascii="標楷體" w:eastAsia="標楷體" w:hAnsi="標楷體"/>
          <w:sz w:val="28"/>
          <w:szCs w:val="28"/>
        </w:rPr>
      </w:pPr>
      <w:r w:rsidRPr="00FE716E">
        <w:rPr>
          <w:rFonts w:ascii="標楷體" w:eastAsia="標楷體" w:hAnsi="標楷體" w:hint="eastAsia"/>
          <w:sz w:val="28"/>
          <w:szCs w:val="28"/>
        </w:rPr>
        <w:t>(2)</w:t>
      </w:r>
      <w:r w:rsidR="006F0027" w:rsidRPr="00FE716E">
        <w:rPr>
          <w:rFonts w:ascii="標楷體" w:eastAsia="標楷體" w:hAnsi="標楷體" w:hint="eastAsia"/>
          <w:sz w:val="28"/>
          <w:szCs w:val="28"/>
          <w:lang w:eastAsia="zh-HK"/>
        </w:rPr>
        <w:t>會場消毒：會場消毒、發言台及麥克風加強消毒。</w:t>
      </w:r>
    </w:p>
    <w:p w:rsidR="006E36CD" w:rsidRPr="00FE716E" w:rsidRDefault="00CC3C2F" w:rsidP="00BE1A93">
      <w:pPr>
        <w:pStyle w:val="a3"/>
        <w:snapToGrid w:val="0"/>
        <w:spacing w:line="500" w:lineRule="exact"/>
        <w:ind w:leftChars="500" w:left="1620" w:hangingChars="150" w:hanging="420"/>
        <w:rPr>
          <w:rFonts w:ascii="標楷體" w:eastAsia="標楷體" w:hAnsi="標楷體"/>
          <w:sz w:val="28"/>
          <w:szCs w:val="28"/>
        </w:rPr>
      </w:pPr>
      <w:r w:rsidRPr="00FE716E">
        <w:rPr>
          <w:rFonts w:ascii="標楷體" w:eastAsia="標楷體" w:hAnsi="標楷體" w:hint="eastAsia"/>
          <w:sz w:val="28"/>
          <w:szCs w:val="28"/>
        </w:rPr>
        <w:t>(3)</w:t>
      </w:r>
      <w:r w:rsidR="00C376B8" w:rsidRPr="00FE716E">
        <w:rPr>
          <w:rFonts w:ascii="標楷體" w:eastAsia="標楷體" w:hAnsi="標楷體" w:hint="eastAsia"/>
          <w:sz w:val="28"/>
          <w:szCs w:val="28"/>
          <w:lang w:eastAsia="zh-HK"/>
        </w:rPr>
        <w:t>空氣流通：活動場所應保持空氣流通及環境整潔，並持續監控環境空氣流通與換氣情形。</w:t>
      </w:r>
    </w:p>
    <w:p w:rsidR="00FF5499" w:rsidRPr="00FE716E" w:rsidRDefault="00FF5499" w:rsidP="00BE1A93">
      <w:pPr>
        <w:pStyle w:val="a3"/>
        <w:snapToGrid w:val="0"/>
        <w:spacing w:line="500" w:lineRule="exact"/>
        <w:ind w:leftChars="500" w:left="1620" w:hangingChars="150" w:hanging="420"/>
        <w:rPr>
          <w:rFonts w:ascii="標楷體" w:eastAsia="標楷體" w:hAnsi="標楷體"/>
          <w:sz w:val="28"/>
          <w:szCs w:val="28"/>
        </w:rPr>
      </w:pPr>
      <w:r w:rsidRPr="00FE716E">
        <w:rPr>
          <w:rFonts w:ascii="標楷體" w:eastAsia="標楷體" w:hAnsi="標楷體" w:hint="eastAsia"/>
          <w:sz w:val="28"/>
          <w:szCs w:val="28"/>
        </w:rPr>
        <w:t>(4)實名制登記:</w:t>
      </w:r>
      <w:r w:rsidR="00A002E0" w:rsidRPr="00FE716E">
        <w:rPr>
          <w:rFonts w:ascii="標楷體" w:eastAsia="標楷體" w:hAnsi="標楷體" w:hint="eastAsia"/>
          <w:sz w:val="28"/>
          <w:szCs w:val="28"/>
          <w:lang w:eastAsia="zh-HK"/>
        </w:rPr>
        <w:t>進</w:t>
      </w:r>
      <w:r w:rsidRPr="00FE716E">
        <w:rPr>
          <w:rFonts w:ascii="標楷體" w:eastAsia="標楷體" w:hAnsi="標楷體" w:hint="eastAsia"/>
          <w:sz w:val="28"/>
          <w:szCs w:val="28"/>
        </w:rPr>
        <w:t>入活動中心電影欣賞之大禮堂，門口設置簽名簿，確實掌握參加人員。</w:t>
      </w:r>
      <w:r w:rsidR="00303A58">
        <w:rPr>
          <w:rFonts w:ascii="標楷體" w:eastAsia="標楷體" w:hAnsi="標楷體" w:hint="eastAsia"/>
          <w:sz w:val="28"/>
          <w:szCs w:val="28"/>
        </w:rPr>
        <w:t>(</w:t>
      </w:r>
      <w:r w:rsidR="00303A58">
        <w:rPr>
          <w:rFonts w:ascii="標楷體" w:eastAsia="標楷體" w:hAnsi="標楷體" w:hint="eastAsia"/>
          <w:sz w:val="28"/>
          <w:szCs w:val="28"/>
          <w:lang w:eastAsia="zh-HK"/>
        </w:rPr>
        <w:t>參考</w:t>
      </w:r>
      <w:r w:rsidR="00303A58" w:rsidRPr="00CD312C">
        <w:rPr>
          <w:rFonts w:ascii="標楷體" w:eastAsia="標楷體" w:hAnsi="標楷體"/>
          <w:sz w:val="28"/>
          <w:szCs w:val="28"/>
        </w:rPr>
        <w:t>中央流行</w:t>
      </w:r>
      <w:proofErr w:type="gramStart"/>
      <w:r w:rsidR="00303A58" w:rsidRPr="00CD312C">
        <w:rPr>
          <w:rFonts w:ascii="標楷體" w:eastAsia="標楷體" w:hAnsi="標楷體"/>
          <w:sz w:val="28"/>
          <w:szCs w:val="28"/>
        </w:rPr>
        <w:t>疫</w:t>
      </w:r>
      <w:proofErr w:type="gramEnd"/>
      <w:r w:rsidR="00303A58" w:rsidRPr="00CD312C">
        <w:rPr>
          <w:rFonts w:ascii="標楷體" w:eastAsia="標楷體" w:hAnsi="標楷體"/>
          <w:sz w:val="28"/>
          <w:szCs w:val="28"/>
        </w:rPr>
        <w:t>情指</w:t>
      </w:r>
      <w:r w:rsidR="00303A58" w:rsidRPr="00CD312C">
        <w:rPr>
          <w:rFonts w:ascii="標楷體" w:eastAsia="標楷體" w:hAnsi="標楷體"/>
          <w:sz w:val="28"/>
          <w:szCs w:val="28"/>
        </w:rPr>
        <w:lastRenderedPageBreak/>
        <w:t>揮中心</w:t>
      </w:r>
      <w:r w:rsidR="0073733D">
        <w:rPr>
          <w:rFonts w:ascii="標楷體" w:eastAsia="標楷體" w:hAnsi="標楷體" w:hint="eastAsia"/>
          <w:sz w:val="28"/>
          <w:szCs w:val="28"/>
          <w:lang w:eastAsia="zh-HK"/>
        </w:rPr>
        <w:t>公布「</w:t>
      </w:r>
      <w:proofErr w:type="gramStart"/>
      <w:r w:rsidR="0073733D">
        <w:rPr>
          <w:rFonts w:ascii="標楷體" w:eastAsia="標楷體" w:hAnsi="標楷體" w:hint="eastAsia"/>
          <w:sz w:val="28"/>
          <w:szCs w:val="28"/>
          <w:lang w:eastAsia="zh-HK"/>
        </w:rPr>
        <w:t>實聯</w:t>
      </w:r>
      <w:r w:rsidR="00303A58">
        <w:rPr>
          <w:rFonts w:ascii="標楷體" w:eastAsia="標楷體" w:hAnsi="標楷體" w:hint="eastAsia"/>
          <w:sz w:val="28"/>
          <w:szCs w:val="28"/>
          <w:lang w:eastAsia="zh-HK"/>
        </w:rPr>
        <w:t>制措施</w:t>
      </w:r>
      <w:proofErr w:type="gramEnd"/>
      <w:r w:rsidR="00303A58">
        <w:rPr>
          <w:rFonts w:ascii="標楷體" w:eastAsia="標楷體" w:hAnsi="標楷體" w:hint="eastAsia"/>
          <w:sz w:val="28"/>
          <w:szCs w:val="28"/>
          <w:lang w:eastAsia="zh-HK"/>
        </w:rPr>
        <w:t>指引」辦理</w:t>
      </w:r>
      <w:r w:rsidR="00303A58">
        <w:rPr>
          <w:rFonts w:ascii="標楷體" w:eastAsia="標楷體" w:hAnsi="標楷體" w:hint="eastAsia"/>
          <w:sz w:val="28"/>
          <w:szCs w:val="28"/>
        </w:rPr>
        <w:t>)</w:t>
      </w:r>
    </w:p>
    <w:p w:rsidR="00FF5499" w:rsidRPr="00FE716E" w:rsidRDefault="00FF5499" w:rsidP="00BE1A93">
      <w:pPr>
        <w:pStyle w:val="a3"/>
        <w:snapToGrid w:val="0"/>
        <w:spacing w:line="500" w:lineRule="exact"/>
        <w:ind w:leftChars="500" w:left="1620" w:hangingChars="150" w:hanging="420"/>
        <w:rPr>
          <w:rFonts w:ascii="標楷體" w:eastAsia="標楷體" w:hAnsi="標楷體"/>
          <w:sz w:val="28"/>
          <w:szCs w:val="28"/>
        </w:rPr>
      </w:pPr>
      <w:r w:rsidRPr="00FE716E">
        <w:rPr>
          <w:rFonts w:ascii="標楷體" w:eastAsia="標楷體" w:hAnsi="標楷體" w:hint="eastAsia"/>
          <w:sz w:val="28"/>
          <w:szCs w:val="28"/>
        </w:rPr>
        <w:t>(5)</w:t>
      </w:r>
      <w:proofErr w:type="gramStart"/>
      <w:r w:rsidRPr="00FE716E">
        <w:rPr>
          <w:rFonts w:ascii="標楷體" w:eastAsia="標楷體" w:hAnsi="標楷體" w:hint="eastAsia"/>
          <w:sz w:val="28"/>
          <w:szCs w:val="28"/>
        </w:rPr>
        <w:t>所慶大會</w:t>
      </w:r>
      <w:proofErr w:type="gramEnd"/>
      <w:r w:rsidRPr="00FE716E">
        <w:rPr>
          <w:rFonts w:ascii="標楷體" w:eastAsia="標楷體" w:hAnsi="標楷體" w:hint="eastAsia"/>
          <w:sz w:val="28"/>
          <w:szCs w:val="28"/>
        </w:rPr>
        <w:t>及電影欣賞會場設置酒精，提供人員消毒</w:t>
      </w:r>
      <w:r w:rsidRPr="00FE716E">
        <w:rPr>
          <w:rFonts w:ascii="標楷體" w:eastAsia="標楷體" w:hAnsi="標楷體" w:hint="eastAsia"/>
          <w:sz w:val="28"/>
          <w:szCs w:val="28"/>
          <w:lang w:eastAsia="zh-HK"/>
        </w:rPr>
        <w:t>維持手部清潔。</w:t>
      </w:r>
    </w:p>
    <w:p w:rsidR="007D5560" w:rsidRPr="00FE716E" w:rsidRDefault="00CC3C2F" w:rsidP="00BE1A93">
      <w:pPr>
        <w:autoSpaceDE w:val="0"/>
        <w:autoSpaceDN w:val="0"/>
        <w:adjustRightInd w:val="0"/>
        <w:snapToGrid w:val="0"/>
        <w:spacing w:line="500" w:lineRule="exact"/>
        <w:ind w:leftChars="400" w:left="1380" w:hangingChars="150" w:hanging="420"/>
        <w:rPr>
          <w:rFonts w:ascii="標楷體" w:eastAsia="標楷體" w:hAnsi="標楷體"/>
          <w:sz w:val="28"/>
          <w:szCs w:val="28"/>
        </w:rPr>
      </w:pPr>
      <w:r w:rsidRPr="00FE716E">
        <w:rPr>
          <w:rFonts w:ascii="標楷體" w:eastAsia="標楷體" w:hAnsi="標楷體" w:hint="eastAsia"/>
          <w:sz w:val="28"/>
          <w:szCs w:val="28"/>
        </w:rPr>
        <w:t>2、</w:t>
      </w:r>
      <w:r w:rsidR="00E208A7" w:rsidRPr="00FE716E">
        <w:rPr>
          <w:rFonts w:ascii="標楷體" w:eastAsia="標楷體" w:hAnsi="標楷體" w:hint="eastAsia"/>
          <w:sz w:val="28"/>
          <w:szCs w:val="28"/>
          <w:lang w:eastAsia="zh-HK"/>
        </w:rPr>
        <w:t>研發競賽展示會場</w:t>
      </w:r>
      <w:r w:rsidR="00955375" w:rsidRPr="00FE716E">
        <w:rPr>
          <w:rFonts w:ascii="標楷體" w:eastAsia="標楷體" w:hAnsi="標楷體" w:hint="eastAsia"/>
          <w:sz w:val="28"/>
          <w:szCs w:val="28"/>
          <w:lang w:eastAsia="zh-HK"/>
        </w:rPr>
        <w:t>、</w:t>
      </w:r>
      <w:r w:rsidR="0026374D" w:rsidRPr="00FE716E">
        <w:rPr>
          <w:rFonts w:ascii="標楷體" w:eastAsia="標楷體" w:hAnsi="標楷體" w:hint="eastAsia"/>
          <w:sz w:val="28"/>
          <w:szCs w:val="28"/>
          <w:lang w:eastAsia="zh-HK"/>
        </w:rPr>
        <w:t>親子互動童樂會會場</w:t>
      </w:r>
      <w:r w:rsidR="00955375" w:rsidRPr="00FE716E">
        <w:rPr>
          <w:rFonts w:ascii="標楷體" w:eastAsia="標楷體" w:hAnsi="標楷體" w:hint="eastAsia"/>
          <w:sz w:val="28"/>
          <w:szCs w:val="28"/>
          <w:lang w:eastAsia="zh-HK"/>
        </w:rPr>
        <w:t>、〝</w:t>
      </w:r>
      <w:proofErr w:type="spellStart"/>
      <w:r w:rsidR="00955375" w:rsidRPr="00FE716E">
        <w:rPr>
          <w:rFonts w:ascii="標楷體" w:eastAsia="標楷體" w:hAnsi="標楷體" w:hint="eastAsia"/>
          <w:sz w:val="28"/>
          <w:szCs w:val="28"/>
        </w:rPr>
        <w:t>i</w:t>
      </w:r>
      <w:proofErr w:type="spellEnd"/>
      <w:r w:rsidR="00955375" w:rsidRPr="00FE716E">
        <w:rPr>
          <w:rFonts w:ascii="標楷體" w:eastAsia="標楷體" w:hAnsi="標楷體" w:hint="eastAsia"/>
          <w:sz w:val="28"/>
          <w:szCs w:val="28"/>
          <w:lang w:eastAsia="zh-HK"/>
        </w:rPr>
        <w:t>上原子能‧綠能</w:t>
      </w:r>
      <w:r w:rsidR="00955375" w:rsidRPr="00FE716E">
        <w:rPr>
          <w:rFonts w:ascii="標楷體" w:eastAsia="標楷體" w:hAnsi="標楷體" w:hint="eastAsia"/>
          <w:sz w:val="28"/>
          <w:szCs w:val="28"/>
        </w:rPr>
        <w:t>e</w:t>
      </w:r>
      <w:r w:rsidR="00955375" w:rsidRPr="00FE716E">
        <w:rPr>
          <w:rFonts w:ascii="標楷體" w:eastAsia="標楷體" w:hAnsi="標楷體" w:hint="eastAsia"/>
          <w:sz w:val="28"/>
          <w:szCs w:val="28"/>
          <w:lang w:eastAsia="zh-HK"/>
        </w:rPr>
        <w:t>世界〞科普展預演</w:t>
      </w:r>
      <w:r w:rsidR="00A26EDF" w:rsidRPr="00FE716E">
        <w:rPr>
          <w:rFonts w:ascii="標楷體" w:eastAsia="標楷體" w:hAnsi="標楷體" w:hint="eastAsia"/>
          <w:sz w:val="28"/>
          <w:szCs w:val="28"/>
          <w:lang w:eastAsia="zh-HK"/>
        </w:rPr>
        <w:t>會場</w:t>
      </w:r>
      <w:r w:rsidR="002C19CE" w:rsidRPr="00FE716E">
        <w:rPr>
          <w:rFonts w:ascii="標楷體" w:eastAsia="標楷體" w:hAnsi="標楷體" w:hint="eastAsia"/>
          <w:sz w:val="28"/>
          <w:szCs w:val="28"/>
          <w:lang w:eastAsia="zh-HK"/>
        </w:rPr>
        <w:t>：</w:t>
      </w:r>
    </w:p>
    <w:p w:rsidR="002C19CE" w:rsidRPr="00FE716E" w:rsidRDefault="002C19CE" w:rsidP="00BE1A93">
      <w:pPr>
        <w:snapToGrid w:val="0"/>
        <w:spacing w:line="500" w:lineRule="exact"/>
        <w:ind w:leftChars="500" w:left="1620" w:hangingChars="150" w:hanging="420"/>
        <w:rPr>
          <w:rFonts w:ascii="標楷體" w:eastAsia="標楷體" w:hAnsi="標楷體"/>
          <w:sz w:val="28"/>
          <w:szCs w:val="28"/>
        </w:rPr>
      </w:pPr>
      <w:r w:rsidRPr="00FE716E">
        <w:rPr>
          <w:rFonts w:ascii="標楷體" w:eastAsia="標楷體" w:hAnsi="標楷體" w:hint="eastAsia"/>
          <w:sz w:val="28"/>
          <w:szCs w:val="28"/>
        </w:rPr>
        <w:t>(1)</w:t>
      </w:r>
      <w:r w:rsidRPr="00FE716E">
        <w:rPr>
          <w:rFonts w:ascii="標楷體" w:eastAsia="標楷體" w:hAnsi="標楷體" w:hint="eastAsia"/>
          <w:sz w:val="28"/>
          <w:szCs w:val="28"/>
          <w:lang w:eastAsia="zh-HK"/>
        </w:rPr>
        <w:t>保持室內1.5公尺、室外1公尺之社交距離。</w:t>
      </w:r>
    </w:p>
    <w:p w:rsidR="002C19CE" w:rsidRPr="00FE716E" w:rsidRDefault="002C19CE" w:rsidP="00BE1A93">
      <w:pPr>
        <w:snapToGrid w:val="0"/>
        <w:spacing w:line="500" w:lineRule="exact"/>
        <w:ind w:leftChars="500" w:left="1620" w:hangingChars="150" w:hanging="420"/>
        <w:rPr>
          <w:rFonts w:ascii="標楷體" w:eastAsia="標楷體" w:hAnsi="標楷體"/>
          <w:sz w:val="28"/>
          <w:szCs w:val="28"/>
        </w:rPr>
      </w:pPr>
      <w:r w:rsidRPr="00FE716E">
        <w:rPr>
          <w:rFonts w:ascii="標楷體" w:eastAsia="標楷體" w:hAnsi="標楷體" w:hint="eastAsia"/>
          <w:sz w:val="28"/>
          <w:szCs w:val="28"/>
        </w:rPr>
        <w:t>(</w:t>
      </w:r>
      <w:r w:rsidR="0026374D" w:rsidRPr="00FE716E">
        <w:rPr>
          <w:rFonts w:ascii="標楷體" w:eastAsia="標楷體" w:hAnsi="標楷體" w:hint="eastAsia"/>
          <w:sz w:val="28"/>
          <w:szCs w:val="28"/>
        </w:rPr>
        <w:t>2</w:t>
      </w:r>
      <w:r w:rsidRPr="00FE716E">
        <w:rPr>
          <w:rFonts w:ascii="標楷體" w:eastAsia="標楷體" w:hAnsi="標楷體" w:hint="eastAsia"/>
          <w:sz w:val="28"/>
          <w:szCs w:val="28"/>
        </w:rPr>
        <w:t>)</w:t>
      </w:r>
      <w:r w:rsidR="00FF5499" w:rsidRPr="00FE716E">
        <w:rPr>
          <w:rFonts w:ascii="標楷體" w:eastAsia="標楷體" w:hAnsi="標楷體" w:hint="eastAsia"/>
          <w:sz w:val="28"/>
          <w:szCs w:val="28"/>
          <w:lang w:eastAsia="zh-HK"/>
        </w:rPr>
        <w:t>工作人員應佩戴口罩，無法保持適當社交距離時，應要求</w:t>
      </w:r>
      <w:r w:rsidR="0026374D" w:rsidRPr="00FE716E">
        <w:rPr>
          <w:rFonts w:ascii="標楷體" w:eastAsia="標楷體" w:hAnsi="標楷體" w:hint="eastAsia"/>
          <w:sz w:val="28"/>
          <w:szCs w:val="28"/>
          <w:lang w:eastAsia="zh-HK"/>
        </w:rPr>
        <w:t>員工佩戴口罩。</w:t>
      </w:r>
    </w:p>
    <w:p w:rsidR="0026374D" w:rsidRDefault="0026374D" w:rsidP="00BE1A93">
      <w:pPr>
        <w:snapToGrid w:val="0"/>
        <w:spacing w:line="500" w:lineRule="exact"/>
        <w:ind w:leftChars="500" w:left="1620" w:hangingChars="150" w:hanging="420"/>
        <w:rPr>
          <w:rFonts w:ascii="標楷體" w:eastAsia="標楷體" w:hAnsi="標楷體"/>
          <w:sz w:val="28"/>
          <w:szCs w:val="28"/>
        </w:rPr>
      </w:pPr>
      <w:r w:rsidRPr="00FE716E">
        <w:rPr>
          <w:rFonts w:ascii="標楷體" w:eastAsia="標楷體" w:hAnsi="標楷體" w:hint="eastAsia"/>
          <w:sz w:val="28"/>
          <w:szCs w:val="28"/>
        </w:rPr>
        <w:t>(3)</w:t>
      </w:r>
      <w:r w:rsidR="00FF5499" w:rsidRPr="00FE716E">
        <w:rPr>
          <w:rFonts w:ascii="標楷體" w:eastAsia="標楷體" w:hAnsi="標楷體" w:hint="eastAsia"/>
          <w:sz w:val="28"/>
          <w:szCs w:val="28"/>
          <w:lang w:eastAsia="zh-HK"/>
        </w:rPr>
        <w:t>入口處應</w:t>
      </w:r>
      <w:r w:rsidRPr="00FE716E">
        <w:rPr>
          <w:rFonts w:ascii="標楷體" w:eastAsia="標楷體" w:hAnsi="標楷體" w:hint="eastAsia"/>
          <w:sz w:val="28"/>
          <w:szCs w:val="28"/>
          <w:lang w:eastAsia="zh-HK"/>
        </w:rPr>
        <w:t>對進入之員工，以酒精消毒雙手，並禁止發燒者進入，具上呼吸道症</w:t>
      </w:r>
      <w:r w:rsidR="003F3091" w:rsidRPr="00FE716E">
        <w:rPr>
          <w:rFonts w:ascii="標楷體" w:eastAsia="標楷體" w:hAnsi="標楷體" w:hint="eastAsia"/>
          <w:sz w:val="28"/>
          <w:szCs w:val="28"/>
          <w:lang w:eastAsia="zh-HK"/>
        </w:rPr>
        <w:t>狀</w:t>
      </w:r>
      <w:r w:rsidRPr="00FE716E">
        <w:rPr>
          <w:rFonts w:ascii="標楷體" w:eastAsia="標楷體" w:hAnsi="標楷體" w:hint="eastAsia"/>
          <w:sz w:val="28"/>
          <w:szCs w:val="28"/>
          <w:lang w:eastAsia="zh-HK"/>
        </w:rPr>
        <w:t>者要求佩戴口罩方准進入。</w:t>
      </w:r>
    </w:p>
    <w:p w:rsidR="00303A58" w:rsidRPr="00FE716E" w:rsidRDefault="00303A58" w:rsidP="00BE1A93">
      <w:pPr>
        <w:snapToGrid w:val="0"/>
        <w:spacing w:line="500" w:lineRule="exact"/>
        <w:ind w:leftChars="500" w:left="1620" w:hangingChars="150" w:hanging="420"/>
        <w:rPr>
          <w:rFonts w:ascii="標楷體" w:eastAsia="標楷體" w:hAnsi="標楷體"/>
          <w:sz w:val="28"/>
          <w:szCs w:val="28"/>
        </w:rPr>
      </w:pPr>
      <w:r>
        <w:rPr>
          <w:rFonts w:ascii="標楷體" w:eastAsia="標楷體" w:hAnsi="標楷體" w:hint="eastAsia"/>
          <w:sz w:val="28"/>
          <w:szCs w:val="28"/>
        </w:rPr>
        <w:t>(4)</w:t>
      </w:r>
      <w:proofErr w:type="gramStart"/>
      <w:r>
        <w:rPr>
          <w:rFonts w:ascii="標楷體" w:eastAsia="標楷體" w:hAnsi="標楷體" w:hint="eastAsia"/>
          <w:sz w:val="28"/>
          <w:szCs w:val="28"/>
          <w:lang w:eastAsia="zh-HK"/>
        </w:rPr>
        <w:t>實名制登記</w:t>
      </w:r>
      <w:proofErr w:type="gramEnd"/>
      <w:r>
        <w:rPr>
          <w:rFonts w:ascii="標楷體" w:eastAsia="標楷體" w:hAnsi="標楷體" w:hint="eastAsia"/>
          <w:sz w:val="28"/>
          <w:szCs w:val="28"/>
          <w:lang w:eastAsia="zh-HK"/>
        </w:rPr>
        <w:t>：進入</w:t>
      </w:r>
      <w:r w:rsidRPr="00FE716E">
        <w:rPr>
          <w:rFonts w:ascii="標楷體" w:eastAsia="標楷體" w:hAnsi="標楷體" w:hint="eastAsia"/>
          <w:sz w:val="28"/>
          <w:szCs w:val="28"/>
          <w:lang w:eastAsia="zh-HK"/>
        </w:rPr>
        <w:t>親子互動童樂會會場、</w:t>
      </w:r>
      <w:proofErr w:type="gramStart"/>
      <w:r w:rsidRPr="00FE716E">
        <w:rPr>
          <w:rFonts w:ascii="標楷體" w:eastAsia="標楷體" w:hAnsi="標楷體" w:hint="eastAsia"/>
          <w:sz w:val="28"/>
          <w:szCs w:val="28"/>
          <w:lang w:eastAsia="zh-HK"/>
        </w:rPr>
        <w:t>〝</w:t>
      </w:r>
      <w:proofErr w:type="spellStart"/>
      <w:proofErr w:type="gramEnd"/>
      <w:r w:rsidRPr="00FE716E">
        <w:rPr>
          <w:rFonts w:ascii="標楷體" w:eastAsia="標楷體" w:hAnsi="標楷體" w:hint="eastAsia"/>
          <w:sz w:val="28"/>
          <w:szCs w:val="28"/>
        </w:rPr>
        <w:t>i</w:t>
      </w:r>
      <w:proofErr w:type="spellEnd"/>
      <w:r w:rsidRPr="00FE716E">
        <w:rPr>
          <w:rFonts w:ascii="標楷體" w:eastAsia="標楷體" w:hAnsi="標楷體" w:hint="eastAsia"/>
          <w:sz w:val="28"/>
          <w:szCs w:val="28"/>
          <w:lang w:eastAsia="zh-HK"/>
        </w:rPr>
        <w:t>上原子能</w:t>
      </w:r>
      <w:proofErr w:type="gramStart"/>
      <w:r w:rsidRPr="00FE716E">
        <w:rPr>
          <w:rFonts w:ascii="標楷體" w:eastAsia="標楷體" w:hAnsi="標楷體" w:hint="eastAsia"/>
          <w:sz w:val="28"/>
          <w:szCs w:val="28"/>
          <w:lang w:eastAsia="zh-HK"/>
        </w:rPr>
        <w:t>‧綠能</w:t>
      </w:r>
      <w:proofErr w:type="gramEnd"/>
      <w:r w:rsidRPr="00FE716E">
        <w:rPr>
          <w:rFonts w:ascii="標楷體" w:eastAsia="標楷體" w:hAnsi="標楷體" w:hint="eastAsia"/>
          <w:sz w:val="28"/>
          <w:szCs w:val="28"/>
        </w:rPr>
        <w:t>e</w:t>
      </w:r>
      <w:r w:rsidRPr="00FE716E">
        <w:rPr>
          <w:rFonts w:ascii="標楷體" w:eastAsia="標楷體" w:hAnsi="標楷體" w:hint="eastAsia"/>
          <w:sz w:val="28"/>
          <w:szCs w:val="28"/>
          <w:lang w:eastAsia="zh-HK"/>
        </w:rPr>
        <w:t>世界</w:t>
      </w:r>
      <w:proofErr w:type="gramStart"/>
      <w:r w:rsidRPr="00FE716E">
        <w:rPr>
          <w:rFonts w:ascii="標楷體" w:eastAsia="標楷體" w:hAnsi="標楷體" w:hint="eastAsia"/>
          <w:sz w:val="28"/>
          <w:szCs w:val="28"/>
          <w:lang w:eastAsia="zh-HK"/>
        </w:rPr>
        <w:t>〞</w:t>
      </w:r>
      <w:proofErr w:type="gramEnd"/>
      <w:r w:rsidRPr="00FE716E">
        <w:rPr>
          <w:rFonts w:ascii="標楷體" w:eastAsia="標楷體" w:hAnsi="標楷體" w:hint="eastAsia"/>
          <w:sz w:val="28"/>
          <w:szCs w:val="28"/>
          <w:lang w:eastAsia="zh-HK"/>
        </w:rPr>
        <w:t>科普展預演會場</w:t>
      </w:r>
      <w:r>
        <w:rPr>
          <w:rFonts w:ascii="標楷體" w:eastAsia="標楷體" w:hAnsi="標楷體" w:hint="eastAsia"/>
          <w:sz w:val="28"/>
          <w:szCs w:val="28"/>
          <w:lang w:eastAsia="zh-HK"/>
        </w:rPr>
        <w:t>，入口設置簽名簿，確實掌握參加人員。</w:t>
      </w:r>
      <w:r>
        <w:rPr>
          <w:rFonts w:ascii="標楷體" w:eastAsia="標楷體" w:hAnsi="標楷體" w:hint="eastAsia"/>
          <w:sz w:val="28"/>
          <w:szCs w:val="28"/>
        </w:rPr>
        <w:t>(</w:t>
      </w:r>
      <w:r>
        <w:rPr>
          <w:rFonts w:ascii="標楷體" w:eastAsia="標楷體" w:hAnsi="標楷體" w:hint="eastAsia"/>
          <w:sz w:val="28"/>
          <w:szCs w:val="28"/>
          <w:lang w:eastAsia="zh-HK"/>
        </w:rPr>
        <w:t>參考</w:t>
      </w:r>
      <w:r w:rsidRPr="00CD312C">
        <w:rPr>
          <w:rFonts w:ascii="標楷體" w:eastAsia="標楷體" w:hAnsi="標楷體"/>
          <w:sz w:val="28"/>
          <w:szCs w:val="28"/>
        </w:rPr>
        <w:t>中央流行</w:t>
      </w:r>
      <w:proofErr w:type="gramStart"/>
      <w:r w:rsidRPr="00CD312C">
        <w:rPr>
          <w:rFonts w:ascii="標楷體" w:eastAsia="標楷體" w:hAnsi="標楷體"/>
          <w:sz w:val="28"/>
          <w:szCs w:val="28"/>
        </w:rPr>
        <w:t>疫</w:t>
      </w:r>
      <w:proofErr w:type="gramEnd"/>
      <w:r w:rsidRPr="00CD312C">
        <w:rPr>
          <w:rFonts w:ascii="標楷體" w:eastAsia="標楷體" w:hAnsi="標楷體"/>
          <w:sz w:val="28"/>
          <w:szCs w:val="28"/>
        </w:rPr>
        <w:t>情指揮中心</w:t>
      </w:r>
      <w:r w:rsidR="0073733D">
        <w:rPr>
          <w:rFonts w:ascii="標楷體" w:eastAsia="標楷體" w:hAnsi="標楷體" w:hint="eastAsia"/>
          <w:sz w:val="28"/>
          <w:szCs w:val="28"/>
          <w:lang w:eastAsia="zh-HK"/>
        </w:rPr>
        <w:t>公布「</w:t>
      </w:r>
      <w:proofErr w:type="gramStart"/>
      <w:r w:rsidR="0073733D">
        <w:rPr>
          <w:rFonts w:ascii="標楷體" w:eastAsia="標楷體" w:hAnsi="標楷體" w:hint="eastAsia"/>
          <w:sz w:val="28"/>
          <w:szCs w:val="28"/>
          <w:lang w:eastAsia="zh-HK"/>
        </w:rPr>
        <w:t>實聯</w:t>
      </w:r>
      <w:r>
        <w:rPr>
          <w:rFonts w:ascii="標楷體" w:eastAsia="標楷體" w:hAnsi="標楷體" w:hint="eastAsia"/>
          <w:sz w:val="28"/>
          <w:szCs w:val="28"/>
          <w:lang w:eastAsia="zh-HK"/>
        </w:rPr>
        <w:t>制措施</w:t>
      </w:r>
      <w:proofErr w:type="gramEnd"/>
      <w:r>
        <w:rPr>
          <w:rFonts w:ascii="標楷體" w:eastAsia="標楷體" w:hAnsi="標楷體" w:hint="eastAsia"/>
          <w:sz w:val="28"/>
          <w:szCs w:val="28"/>
          <w:lang w:eastAsia="zh-HK"/>
        </w:rPr>
        <w:t>指引」辦理</w:t>
      </w:r>
      <w:r>
        <w:rPr>
          <w:rFonts w:ascii="標楷體" w:eastAsia="標楷體" w:hAnsi="標楷體" w:hint="eastAsia"/>
          <w:sz w:val="28"/>
          <w:szCs w:val="28"/>
        </w:rPr>
        <w:t>)</w:t>
      </w:r>
    </w:p>
    <w:p w:rsidR="00E208A7" w:rsidRPr="00FE716E" w:rsidRDefault="00E208A7" w:rsidP="00BE1A93">
      <w:pPr>
        <w:autoSpaceDE w:val="0"/>
        <w:autoSpaceDN w:val="0"/>
        <w:adjustRightInd w:val="0"/>
        <w:snapToGrid w:val="0"/>
        <w:spacing w:line="500" w:lineRule="exact"/>
        <w:ind w:leftChars="400" w:left="1380" w:hangingChars="150" w:hanging="420"/>
        <w:rPr>
          <w:rFonts w:ascii="標楷體" w:eastAsia="標楷體" w:hAnsi="標楷體"/>
          <w:sz w:val="28"/>
          <w:szCs w:val="28"/>
        </w:rPr>
      </w:pPr>
      <w:r w:rsidRPr="00FE716E">
        <w:rPr>
          <w:rFonts w:ascii="標楷體" w:eastAsia="標楷體" w:hAnsi="標楷體" w:hint="eastAsia"/>
          <w:sz w:val="28"/>
          <w:szCs w:val="28"/>
        </w:rPr>
        <w:t>3、</w:t>
      </w:r>
      <w:r w:rsidRPr="00FE716E">
        <w:rPr>
          <w:rFonts w:ascii="標楷體" w:eastAsia="標楷體" w:hAnsi="標楷體" w:hint="eastAsia"/>
          <w:sz w:val="28"/>
          <w:szCs w:val="28"/>
          <w:lang w:eastAsia="zh-HK"/>
        </w:rPr>
        <w:t>親子市集園遊會</w:t>
      </w:r>
      <w:r w:rsidR="00D764B0" w:rsidRPr="00FE716E">
        <w:rPr>
          <w:rFonts w:ascii="標楷體" w:eastAsia="標楷體" w:hAnsi="標楷體" w:hint="eastAsia"/>
          <w:sz w:val="28"/>
          <w:szCs w:val="28"/>
          <w:lang w:eastAsia="zh-HK"/>
        </w:rPr>
        <w:t>：</w:t>
      </w:r>
    </w:p>
    <w:p w:rsidR="00D764B0" w:rsidRDefault="00D764B0" w:rsidP="00BE1A93">
      <w:pPr>
        <w:snapToGrid w:val="0"/>
        <w:spacing w:line="500" w:lineRule="exact"/>
        <w:ind w:leftChars="500" w:left="1620" w:hangingChars="150" w:hanging="420"/>
        <w:rPr>
          <w:rFonts w:ascii="標楷體" w:eastAsia="標楷體" w:hAnsi="標楷體"/>
          <w:sz w:val="28"/>
          <w:szCs w:val="28"/>
        </w:rPr>
      </w:pPr>
      <w:r w:rsidRPr="00FE716E">
        <w:rPr>
          <w:rFonts w:ascii="標楷體" w:eastAsia="標楷體" w:hAnsi="標楷體" w:hint="eastAsia"/>
          <w:sz w:val="28"/>
          <w:szCs w:val="28"/>
        </w:rPr>
        <w:t>(1)</w:t>
      </w:r>
      <w:proofErr w:type="gramStart"/>
      <w:r w:rsidRPr="00FE716E">
        <w:rPr>
          <w:rFonts w:ascii="標楷體" w:eastAsia="標楷體" w:hAnsi="標楷體" w:hint="eastAsia"/>
          <w:sz w:val="28"/>
          <w:szCs w:val="28"/>
          <w:lang w:eastAsia="zh-HK"/>
        </w:rPr>
        <w:t>儘</w:t>
      </w:r>
      <w:proofErr w:type="gramEnd"/>
      <w:r w:rsidRPr="00FE716E">
        <w:rPr>
          <w:rFonts w:ascii="標楷體" w:eastAsia="標楷體" w:hAnsi="標楷體" w:hint="eastAsia"/>
          <w:sz w:val="28"/>
          <w:szCs w:val="28"/>
          <w:lang w:eastAsia="zh-HK"/>
        </w:rPr>
        <w:t>可能保持室外1公尺之社交距離，若正確佩戴口罩，則可豁免社交距離。</w:t>
      </w:r>
    </w:p>
    <w:p w:rsidR="002B61D4" w:rsidRPr="002B61D4" w:rsidRDefault="002B61D4" w:rsidP="00BE1A93">
      <w:pPr>
        <w:snapToGrid w:val="0"/>
        <w:spacing w:line="500" w:lineRule="exact"/>
        <w:ind w:leftChars="500" w:left="1620" w:hangingChars="150" w:hanging="420"/>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lang w:eastAsia="zh-HK"/>
        </w:rPr>
        <w:t>入口處設置酒精，提供人員消毒維持手部清潔。</w:t>
      </w:r>
    </w:p>
    <w:p w:rsidR="00D764B0" w:rsidRPr="00FE716E" w:rsidRDefault="002B61D4" w:rsidP="00BE1A93">
      <w:pPr>
        <w:snapToGrid w:val="0"/>
        <w:spacing w:line="500" w:lineRule="exact"/>
        <w:ind w:leftChars="500" w:left="1620" w:hangingChars="150" w:hanging="420"/>
        <w:rPr>
          <w:rFonts w:ascii="標楷體" w:eastAsia="標楷體" w:hAnsi="標楷體"/>
          <w:sz w:val="28"/>
          <w:szCs w:val="28"/>
        </w:rPr>
      </w:pPr>
      <w:r>
        <w:rPr>
          <w:rFonts w:ascii="標楷體" w:eastAsia="標楷體" w:hAnsi="標楷體" w:hint="eastAsia"/>
          <w:sz w:val="28"/>
          <w:szCs w:val="28"/>
        </w:rPr>
        <w:t>(3</w:t>
      </w:r>
      <w:r w:rsidR="00D764B0" w:rsidRPr="00FE716E">
        <w:rPr>
          <w:rFonts w:ascii="標楷體" w:eastAsia="標楷體" w:hAnsi="標楷體" w:hint="eastAsia"/>
          <w:sz w:val="28"/>
          <w:szCs w:val="28"/>
        </w:rPr>
        <w:t>)</w:t>
      </w:r>
      <w:r>
        <w:rPr>
          <w:rFonts w:ascii="標楷體" w:eastAsia="標楷體" w:hAnsi="標楷體" w:hint="eastAsia"/>
          <w:sz w:val="28"/>
          <w:szCs w:val="28"/>
          <w:lang w:eastAsia="zh-HK"/>
        </w:rPr>
        <w:t>攤販服務人員應</w:t>
      </w:r>
      <w:r w:rsidR="00D764B0" w:rsidRPr="00FE716E">
        <w:rPr>
          <w:rFonts w:ascii="標楷體" w:eastAsia="標楷體" w:hAnsi="標楷體" w:hint="eastAsia"/>
          <w:sz w:val="28"/>
          <w:szCs w:val="28"/>
          <w:lang w:eastAsia="zh-HK"/>
        </w:rPr>
        <w:t>佩戴口罩。</w:t>
      </w:r>
    </w:p>
    <w:p w:rsidR="00D764B0" w:rsidRDefault="002B61D4" w:rsidP="00BE1A93">
      <w:pPr>
        <w:snapToGrid w:val="0"/>
        <w:spacing w:line="500" w:lineRule="exact"/>
        <w:ind w:leftChars="500" w:left="1620" w:hangingChars="150" w:hanging="420"/>
        <w:rPr>
          <w:rFonts w:ascii="標楷體" w:eastAsia="標楷體" w:hAnsi="標楷體"/>
          <w:sz w:val="28"/>
          <w:szCs w:val="28"/>
        </w:rPr>
      </w:pPr>
      <w:r>
        <w:rPr>
          <w:rFonts w:ascii="標楷體" w:eastAsia="標楷體" w:hAnsi="標楷體" w:hint="eastAsia"/>
          <w:sz w:val="28"/>
          <w:szCs w:val="28"/>
          <w:lang w:eastAsia="zh-HK"/>
        </w:rPr>
        <w:t>(4</w:t>
      </w:r>
      <w:r w:rsidR="00FF5499" w:rsidRPr="00FE716E">
        <w:rPr>
          <w:rFonts w:ascii="標楷體" w:eastAsia="標楷體" w:hAnsi="標楷體" w:hint="eastAsia"/>
          <w:sz w:val="28"/>
          <w:szCs w:val="28"/>
          <w:lang w:eastAsia="zh-HK"/>
        </w:rPr>
        <w:t>)</w:t>
      </w:r>
      <w:r>
        <w:rPr>
          <w:rFonts w:ascii="標楷體" w:eastAsia="標楷體" w:hAnsi="標楷體" w:hint="eastAsia"/>
          <w:sz w:val="28"/>
          <w:szCs w:val="28"/>
          <w:lang w:eastAsia="zh-HK"/>
        </w:rPr>
        <w:t>美食</w:t>
      </w:r>
      <w:bookmarkStart w:id="0" w:name="_GoBack"/>
      <w:bookmarkEnd w:id="0"/>
      <w:r w:rsidR="00FF5499" w:rsidRPr="00FE716E">
        <w:rPr>
          <w:rFonts w:ascii="標楷體" w:eastAsia="標楷體" w:hAnsi="標楷體" w:hint="eastAsia"/>
          <w:sz w:val="28"/>
          <w:szCs w:val="28"/>
          <w:lang w:eastAsia="zh-HK"/>
        </w:rPr>
        <w:t>攤販應</w:t>
      </w:r>
      <w:r>
        <w:rPr>
          <w:rFonts w:ascii="標楷體" w:eastAsia="標楷體" w:hAnsi="標楷體" w:hint="eastAsia"/>
          <w:sz w:val="28"/>
          <w:szCs w:val="28"/>
          <w:lang w:eastAsia="zh-HK"/>
        </w:rPr>
        <w:t>有預防食品或飲品等與</w:t>
      </w:r>
      <w:r w:rsidR="00FF5499" w:rsidRPr="00FE716E">
        <w:rPr>
          <w:rFonts w:ascii="標楷體" w:eastAsia="標楷體" w:hAnsi="標楷體" w:hint="eastAsia"/>
          <w:sz w:val="28"/>
          <w:szCs w:val="28"/>
          <w:lang w:eastAsia="zh-HK"/>
        </w:rPr>
        <w:t>飛沫</w:t>
      </w:r>
      <w:r>
        <w:rPr>
          <w:rFonts w:ascii="標楷體" w:eastAsia="標楷體" w:hAnsi="標楷體" w:hint="eastAsia"/>
          <w:sz w:val="28"/>
          <w:szCs w:val="28"/>
          <w:lang w:eastAsia="zh-HK"/>
        </w:rPr>
        <w:t>接觸之措施</w:t>
      </w:r>
      <w:r w:rsidR="00F67184">
        <w:rPr>
          <w:rFonts w:ascii="標楷體" w:eastAsia="標楷體" w:hAnsi="標楷體" w:hint="eastAsia"/>
          <w:sz w:val="28"/>
          <w:szCs w:val="28"/>
          <w:lang w:eastAsia="zh-HK"/>
        </w:rPr>
        <w:t>(</w:t>
      </w:r>
      <w:r>
        <w:rPr>
          <w:rFonts w:ascii="標楷體" w:eastAsia="標楷體" w:hAnsi="標楷體" w:hint="eastAsia"/>
          <w:sz w:val="28"/>
          <w:szCs w:val="28"/>
          <w:lang w:eastAsia="zh-HK"/>
        </w:rPr>
        <w:t>如壓克力隔絕等</w:t>
      </w:r>
      <w:r w:rsidR="00F67184">
        <w:rPr>
          <w:rFonts w:ascii="標楷體" w:eastAsia="標楷體" w:hAnsi="標楷體" w:hint="eastAsia"/>
          <w:sz w:val="28"/>
          <w:szCs w:val="28"/>
          <w:lang w:eastAsia="zh-HK"/>
        </w:rPr>
        <w:t>)</w:t>
      </w:r>
      <w:r w:rsidR="00FF5499" w:rsidRPr="00FE716E">
        <w:rPr>
          <w:rFonts w:ascii="標楷體" w:eastAsia="標楷體" w:hAnsi="標楷體" w:hint="eastAsia"/>
          <w:sz w:val="28"/>
          <w:szCs w:val="28"/>
          <w:lang w:eastAsia="zh-HK"/>
        </w:rPr>
        <w:t>。</w:t>
      </w:r>
    </w:p>
    <w:p w:rsidR="00F67184" w:rsidRPr="00FE716E" w:rsidRDefault="00F67184" w:rsidP="00BE1A93">
      <w:pPr>
        <w:snapToGrid w:val="0"/>
        <w:spacing w:line="500" w:lineRule="exact"/>
        <w:ind w:leftChars="500" w:left="1620" w:hangingChars="150" w:hanging="420"/>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遊戲攤販若有重複性使用之器具(如射氣球使用之</w:t>
      </w:r>
      <w:r>
        <w:rPr>
          <w:rFonts w:ascii="標楷體" w:eastAsia="標楷體" w:hAnsi="標楷體" w:hint="eastAsia"/>
          <w:sz w:val="28"/>
          <w:szCs w:val="28"/>
        </w:rPr>
        <w:t>飛</w:t>
      </w:r>
      <w:r>
        <w:rPr>
          <w:rFonts w:ascii="標楷體" w:eastAsia="標楷體" w:hAnsi="標楷體" w:hint="eastAsia"/>
          <w:sz w:val="28"/>
          <w:szCs w:val="28"/>
          <w:lang w:eastAsia="zh-HK"/>
        </w:rPr>
        <w:t>鏢、空氣</w:t>
      </w:r>
      <w:proofErr w:type="gramStart"/>
      <w:r>
        <w:rPr>
          <w:rFonts w:ascii="標楷體" w:eastAsia="標楷體" w:hAnsi="標楷體" w:hint="eastAsia"/>
          <w:sz w:val="28"/>
          <w:szCs w:val="28"/>
          <w:lang w:eastAsia="zh-HK"/>
        </w:rPr>
        <w:t>鎗</w:t>
      </w:r>
      <w:proofErr w:type="gramEnd"/>
      <w:r>
        <w:rPr>
          <w:rFonts w:ascii="標楷體" w:eastAsia="標楷體" w:hAnsi="標楷體" w:hint="eastAsia"/>
          <w:sz w:val="28"/>
          <w:szCs w:val="28"/>
          <w:lang w:eastAsia="zh-HK"/>
        </w:rPr>
        <w:t>等)，應</w:t>
      </w:r>
      <w:proofErr w:type="gramStart"/>
      <w:r>
        <w:rPr>
          <w:rFonts w:ascii="標楷體" w:eastAsia="標楷體" w:hAnsi="標楷體" w:hint="eastAsia"/>
          <w:sz w:val="28"/>
          <w:szCs w:val="28"/>
          <w:lang w:eastAsia="zh-HK"/>
        </w:rPr>
        <w:t>於次位顧客</w:t>
      </w:r>
      <w:proofErr w:type="gramEnd"/>
      <w:r>
        <w:rPr>
          <w:rFonts w:ascii="標楷體" w:eastAsia="標楷體" w:hAnsi="標楷體" w:hint="eastAsia"/>
          <w:sz w:val="28"/>
          <w:szCs w:val="28"/>
          <w:lang w:eastAsia="zh-HK"/>
        </w:rPr>
        <w:t>使用前完成消毒作業。</w:t>
      </w:r>
    </w:p>
    <w:p w:rsidR="00560592" w:rsidRPr="00CA0944" w:rsidRDefault="00E208A7" w:rsidP="00BE1A93">
      <w:pPr>
        <w:autoSpaceDE w:val="0"/>
        <w:autoSpaceDN w:val="0"/>
        <w:adjustRightInd w:val="0"/>
        <w:snapToGrid w:val="0"/>
        <w:spacing w:line="500" w:lineRule="exact"/>
        <w:ind w:leftChars="400" w:left="1380" w:hangingChars="150" w:hanging="420"/>
        <w:rPr>
          <w:rFonts w:ascii="標楷體" w:eastAsia="標楷體" w:hAnsi="標楷體"/>
          <w:sz w:val="28"/>
          <w:szCs w:val="28"/>
          <w:lang w:eastAsia="zh-HK"/>
        </w:rPr>
      </w:pPr>
      <w:r w:rsidRPr="00FE716E">
        <w:rPr>
          <w:rFonts w:ascii="標楷體" w:eastAsia="標楷體" w:hAnsi="標楷體" w:hint="eastAsia"/>
          <w:sz w:val="28"/>
          <w:szCs w:val="28"/>
        </w:rPr>
        <w:t>4、</w:t>
      </w:r>
      <w:r w:rsidR="00FF5499" w:rsidRPr="00FE716E">
        <w:rPr>
          <w:rFonts w:ascii="標楷體" w:eastAsia="標楷體" w:hAnsi="標楷體" w:hint="eastAsia"/>
          <w:sz w:val="28"/>
          <w:szCs w:val="28"/>
          <w:lang w:eastAsia="zh-HK"/>
        </w:rPr>
        <w:t>球類比賽：羽球賽及桌球賽由社團規劃防疫措施並配合執行</w:t>
      </w:r>
      <w:r w:rsidRPr="00FE716E">
        <w:rPr>
          <w:rFonts w:ascii="標楷體" w:eastAsia="標楷體" w:hAnsi="標楷體" w:hint="eastAsia"/>
          <w:sz w:val="28"/>
          <w:szCs w:val="28"/>
          <w:lang w:eastAsia="zh-HK"/>
        </w:rPr>
        <w:t>。</w:t>
      </w:r>
    </w:p>
    <w:p w:rsidR="00E76C83" w:rsidRPr="00ED5314" w:rsidRDefault="00CA0944" w:rsidP="00BE1A93">
      <w:pPr>
        <w:pStyle w:val="Default"/>
        <w:snapToGrid w:val="0"/>
        <w:spacing w:line="500" w:lineRule="exact"/>
        <w:ind w:left="560" w:hangingChars="200" w:hanging="560"/>
      </w:pPr>
      <w:r>
        <w:rPr>
          <w:rFonts w:eastAsia="標楷體" w:hint="eastAsia"/>
          <w:sz w:val="28"/>
          <w:szCs w:val="28"/>
          <w:lang w:eastAsia="zh-HK"/>
        </w:rPr>
        <w:t>五</w:t>
      </w:r>
      <w:r w:rsidR="008717FD" w:rsidRPr="00CD312C">
        <w:rPr>
          <w:rFonts w:eastAsia="標楷體" w:hint="eastAsia"/>
          <w:sz w:val="28"/>
          <w:szCs w:val="28"/>
          <w:lang w:eastAsia="zh-HK"/>
        </w:rPr>
        <w:t>、</w:t>
      </w:r>
      <w:r w:rsidR="00396B0B" w:rsidRPr="00CD312C">
        <w:rPr>
          <w:rFonts w:eastAsia="標楷體" w:hint="eastAsia"/>
          <w:sz w:val="28"/>
          <w:szCs w:val="28"/>
          <w:lang w:eastAsia="zh-HK"/>
        </w:rPr>
        <w:t>本要點</w:t>
      </w:r>
      <w:r w:rsidR="00E76C83" w:rsidRPr="00CD312C">
        <w:rPr>
          <w:rFonts w:eastAsia="標楷體" w:hint="eastAsia"/>
          <w:sz w:val="28"/>
          <w:szCs w:val="28"/>
          <w:lang w:eastAsia="zh-HK"/>
        </w:rPr>
        <w:t>奉所長核示後實施，修正者亦同。</w:t>
      </w:r>
    </w:p>
    <w:sectPr w:rsidR="00E76C83" w:rsidRPr="00ED5314" w:rsidSect="00BE1A93">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105" w:rsidRDefault="001B1105" w:rsidP="00955375">
      <w:r>
        <w:separator/>
      </w:r>
    </w:p>
  </w:endnote>
  <w:endnote w:type="continuationSeparator" w:id="0">
    <w:p w:rsidR="001B1105" w:rsidRDefault="001B1105" w:rsidP="0095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105" w:rsidRDefault="001B1105" w:rsidP="00955375">
      <w:r>
        <w:separator/>
      </w:r>
    </w:p>
  </w:footnote>
  <w:footnote w:type="continuationSeparator" w:id="0">
    <w:p w:rsidR="001B1105" w:rsidRDefault="001B1105" w:rsidP="00955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32EAA"/>
    <w:multiLevelType w:val="hybridMultilevel"/>
    <w:tmpl w:val="7554ACF8"/>
    <w:lvl w:ilvl="0" w:tplc="9A263292">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D7"/>
    <w:rsid w:val="00020C6D"/>
    <w:rsid w:val="00025C26"/>
    <w:rsid w:val="000538DA"/>
    <w:rsid w:val="00060ED7"/>
    <w:rsid w:val="000D43DC"/>
    <w:rsid w:val="000E724F"/>
    <w:rsid w:val="00174C32"/>
    <w:rsid w:val="00185C26"/>
    <w:rsid w:val="001B1105"/>
    <w:rsid w:val="001D5A05"/>
    <w:rsid w:val="001E6390"/>
    <w:rsid w:val="001F3186"/>
    <w:rsid w:val="0026374D"/>
    <w:rsid w:val="00270E69"/>
    <w:rsid w:val="00277C30"/>
    <w:rsid w:val="0028162D"/>
    <w:rsid w:val="002B5296"/>
    <w:rsid w:val="002B61D4"/>
    <w:rsid w:val="002B780A"/>
    <w:rsid w:val="002C19CE"/>
    <w:rsid w:val="002C3C22"/>
    <w:rsid w:val="00303A58"/>
    <w:rsid w:val="00322C6E"/>
    <w:rsid w:val="00350EFD"/>
    <w:rsid w:val="00396B0B"/>
    <w:rsid w:val="003C1C08"/>
    <w:rsid w:val="003C764A"/>
    <w:rsid w:val="003E6555"/>
    <w:rsid w:val="003F3091"/>
    <w:rsid w:val="00446DA5"/>
    <w:rsid w:val="00466765"/>
    <w:rsid w:val="00482386"/>
    <w:rsid w:val="004A4161"/>
    <w:rsid w:val="004B0BA8"/>
    <w:rsid w:val="004B2D7C"/>
    <w:rsid w:val="0050532E"/>
    <w:rsid w:val="00506CF8"/>
    <w:rsid w:val="00560592"/>
    <w:rsid w:val="00572255"/>
    <w:rsid w:val="005C69CF"/>
    <w:rsid w:val="005C7959"/>
    <w:rsid w:val="005D3C19"/>
    <w:rsid w:val="005E5651"/>
    <w:rsid w:val="005F3856"/>
    <w:rsid w:val="00665799"/>
    <w:rsid w:val="006813F8"/>
    <w:rsid w:val="006C2389"/>
    <w:rsid w:val="006E36CD"/>
    <w:rsid w:val="006E7B48"/>
    <w:rsid w:val="006F0027"/>
    <w:rsid w:val="00707BF4"/>
    <w:rsid w:val="00713591"/>
    <w:rsid w:val="0073733D"/>
    <w:rsid w:val="0076710A"/>
    <w:rsid w:val="007912DB"/>
    <w:rsid w:val="00791A5E"/>
    <w:rsid w:val="00797CBC"/>
    <w:rsid w:val="007D5560"/>
    <w:rsid w:val="008118C3"/>
    <w:rsid w:val="00826F98"/>
    <w:rsid w:val="00835953"/>
    <w:rsid w:val="008717FD"/>
    <w:rsid w:val="008A1EDA"/>
    <w:rsid w:val="008D5B55"/>
    <w:rsid w:val="008D7DE4"/>
    <w:rsid w:val="009519E0"/>
    <w:rsid w:val="00955375"/>
    <w:rsid w:val="00965B62"/>
    <w:rsid w:val="00971335"/>
    <w:rsid w:val="009B1F6C"/>
    <w:rsid w:val="00A002E0"/>
    <w:rsid w:val="00A14B81"/>
    <w:rsid w:val="00A26EDF"/>
    <w:rsid w:val="00A6178B"/>
    <w:rsid w:val="00AA08E0"/>
    <w:rsid w:val="00AF6E52"/>
    <w:rsid w:val="00B07E7A"/>
    <w:rsid w:val="00B3067C"/>
    <w:rsid w:val="00B44192"/>
    <w:rsid w:val="00B50747"/>
    <w:rsid w:val="00BD5C36"/>
    <w:rsid w:val="00BE1A93"/>
    <w:rsid w:val="00C376B8"/>
    <w:rsid w:val="00C545B9"/>
    <w:rsid w:val="00C708B2"/>
    <w:rsid w:val="00CA0944"/>
    <w:rsid w:val="00CC3C2F"/>
    <w:rsid w:val="00CD312C"/>
    <w:rsid w:val="00D258B0"/>
    <w:rsid w:val="00D764B0"/>
    <w:rsid w:val="00DB799F"/>
    <w:rsid w:val="00DE5849"/>
    <w:rsid w:val="00E04E7A"/>
    <w:rsid w:val="00E16686"/>
    <w:rsid w:val="00E208A7"/>
    <w:rsid w:val="00E34619"/>
    <w:rsid w:val="00E657BB"/>
    <w:rsid w:val="00E76C83"/>
    <w:rsid w:val="00E82A76"/>
    <w:rsid w:val="00E94F8E"/>
    <w:rsid w:val="00ED5314"/>
    <w:rsid w:val="00EF606D"/>
    <w:rsid w:val="00F26D62"/>
    <w:rsid w:val="00F459C8"/>
    <w:rsid w:val="00F67184"/>
    <w:rsid w:val="00F7116D"/>
    <w:rsid w:val="00F722B5"/>
    <w:rsid w:val="00F95B5F"/>
    <w:rsid w:val="00FA2075"/>
    <w:rsid w:val="00FC4759"/>
    <w:rsid w:val="00FE716E"/>
    <w:rsid w:val="00FF5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0ED7"/>
    <w:pPr>
      <w:widowControl w:val="0"/>
      <w:autoSpaceDE w:val="0"/>
      <w:autoSpaceDN w:val="0"/>
      <w:adjustRightInd w:val="0"/>
    </w:pPr>
    <w:rPr>
      <w:rFonts w:ascii="標楷體" w:hAnsi="標楷體" w:cs="標楷體"/>
      <w:color w:val="000000"/>
      <w:kern w:val="0"/>
      <w:szCs w:val="24"/>
    </w:rPr>
  </w:style>
  <w:style w:type="paragraph" w:styleId="a3">
    <w:name w:val="List Paragraph"/>
    <w:basedOn w:val="a"/>
    <w:uiPriority w:val="34"/>
    <w:qFormat/>
    <w:rsid w:val="00025C26"/>
    <w:pPr>
      <w:ind w:leftChars="200" w:left="480"/>
    </w:pPr>
  </w:style>
  <w:style w:type="paragraph" w:styleId="a4">
    <w:name w:val="header"/>
    <w:basedOn w:val="a"/>
    <w:link w:val="a5"/>
    <w:uiPriority w:val="99"/>
    <w:unhideWhenUsed/>
    <w:rsid w:val="00955375"/>
    <w:pPr>
      <w:tabs>
        <w:tab w:val="center" w:pos="4153"/>
        <w:tab w:val="right" w:pos="8306"/>
      </w:tabs>
      <w:snapToGrid w:val="0"/>
    </w:pPr>
    <w:rPr>
      <w:sz w:val="20"/>
      <w:szCs w:val="20"/>
    </w:rPr>
  </w:style>
  <w:style w:type="character" w:customStyle="1" w:styleId="a5">
    <w:name w:val="頁首 字元"/>
    <w:basedOn w:val="a0"/>
    <w:link w:val="a4"/>
    <w:uiPriority w:val="99"/>
    <w:rsid w:val="00955375"/>
    <w:rPr>
      <w:sz w:val="20"/>
      <w:szCs w:val="20"/>
    </w:rPr>
  </w:style>
  <w:style w:type="paragraph" w:styleId="a6">
    <w:name w:val="footer"/>
    <w:basedOn w:val="a"/>
    <w:link w:val="a7"/>
    <w:uiPriority w:val="99"/>
    <w:unhideWhenUsed/>
    <w:rsid w:val="00955375"/>
    <w:pPr>
      <w:tabs>
        <w:tab w:val="center" w:pos="4153"/>
        <w:tab w:val="right" w:pos="8306"/>
      </w:tabs>
      <w:snapToGrid w:val="0"/>
    </w:pPr>
    <w:rPr>
      <w:sz w:val="20"/>
      <w:szCs w:val="20"/>
    </w:rPr>
  </w:style>
  <w:style w:type="character" w:customStyle="1" w:styleId="a7">
    <w:name w:val="頁尾 字元"/>
    <w:basedOn w:val="a0"/>
    <w:link w:val="a6"/>
    <w:uiPriority w:val="99"/>
    <w:rsid w:val="0095537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0ED7"/>
    <w:pPr>
      <w:widowControl w:val="0"/>
      <w:autoSpaceDE w:val="0"/>
      <w:autoSpaceDN w:val="0"/>
      <w:adjustRightInd w:val="0"/>
    </w:pPr>
    <w:rPr>
      <w:rFonts w:ascii="標楷體" w:hAnsi="標楷體" w:cs="標楷體"/>
      <w:color w:val="000000"/>
      <w:kern w:val="0"/>
      <w:szCs w:val="24"/>
    </w:rPr>
  </w:style>
  <w:style w:type="paragraph" w:styleId="a3">
    <w:name w:val="List Paragraph"/>
    <w:basedOn w:val="a"/>
    <w:uiPriority w:val="34"/>
    <w:qFormat/>
    <w:rsid w:val="00025C26"/>
    <w:pPr>
      <w:ind w:leftChars="200" w:left="480"/>
    </w:pPr>
  </w:style>
  <w:style w:type="paragraph" w:styleId="a4">
    <w:name w:val="header"/>
    <w:basedOn w:val="a"/>
    <w:link w:val="a5"/>
    <w:uiPriority w:val="99"/>
    <w:unhideWhenUsed/>
    <w:rsid w:val="00955375"/>
    <w:pPr>
      <w:tabs>
        <w:tab w:val="center" w:pos="4153"/>
        <w:tab w:val="right" w:pos="8306"/>
      </w:tabs>
      <w:snapToGrid w:val="0"/>
    </w:pPr>
    <w:rPr>
      <w:sz w:val="20"/>
      <w:szCs w:val="20"/>
    </w:rPr>
  </w:style>
  <w:style w:type="character" w:customStyle="1" w:styleId="a5">
    <w:name w:val="頁首 字元"/>
    <w:basedOn w:val="a0"/>
    <w:link w:val="a4"/>
    <w:uiPriority w:val="99"/>
    <w:rsid w:val="00955375"/>
    <w:rPr>
      <w:sz w:val="20"/>
      <w:szCs w:val="20"/>
    </w:rPr>
  </w:style>
  <w:style w:type="paragraph" w:styleId="a6">
    <w:name w:val="footer"/>
    <w:basedOn w:val="a"/>
    <w:link w:val="a7"/>
    <w:uiPriority w:val="99"/>
    <w:unhideWhenUsed/>
    <w:rsid w:val="00955375"/>
    <w:pPr>
      <w:tabs>
        <w:tab w:val="center" w:pos="4153"/>
        <w:tab w:val="right" w:pos="8306"/>
      </w:tabs>
      <w:snapToGrid w:val="0"/>
    </w:pPr>
    <w:rPr>
      <w:sz w:val="20"/>
      <w:szCs w:val="20"/>
    </w:rPr>
  </w:style>
  <w:style w:type="character" w:customStyle="1" w:styleId="a7">
    <w:name w:val="頁尾 字元"/>
    <w:basedOn w:val="a0"/>
    <w:link w:val="a6"/>
    <w:uiPriority w:val="99"/>
    <w:rsid w:val="009553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9605F-E931-4720-B37D-7BA1A864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蔡春生</dc:creator>
  <cp:lastModifiedBy>蔡春生</cp:lastModifiedBy>
  <cp:revision>4</cp:revision>
  <dcterms:created xsi:type="dcterms:W3CDTF">2020-07-31T07:08:00Z</dcterms:created>
  <dcterms:modified xsi:type="dcterms:W3CDTF">2020-07-31T07:09:00Z</dcterms:modified>
</cp:coreProperties>
</file>