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B9" w:rsidRPr="00D17CDB" w:rsidRDefault="00D17CDB" w:rsidP="00D95A6A">
      <w:pPr>
        <w:spacing w:line="480" w:lineRule="exact"/>
        <w:ind w:left="1558" w:hangingChars="487" w:hanging="1558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17CDB">
        <w:rPr>
          <w:rFonts w:ascii="標楷體" w:eastAsia="標楷體" w:hAnsi="標楷體" w:hint="eastAsia"/>
          <w:sz w:val="32"/>
          <w:szCs w:val="32"/>
        </w:rPr>
        <w:t>宣導主題：重申公務人員除法令有規定者外，不得經營商業或投機事業及不得兼任他項公職或業務</w:t>
      </w:r>
      <w:r w:rsidR="00D95A6A">
        <w:rPr>
          <w:rFonts w:ascii="標楷體" w:eastAsia="標楷體" w:hAnsi="標楷體" w:hint="eastAsia"/>
          <w:sz w:val="32"/>
          <w:szCs w:val="32"/>
        </w:rPr>
        <w:t>，請審慎以避免觸法</w:t>
      </w:r>
      <w:r w:rsidRPr="00D17CDB">
        <w:rPr>
          <w:rFonts w:ascii="標楷體" w:eastAsia="標楷體" w:hAnsi="標楷體" w:hint="eastAsia"/>
          <w:sz w:val="32"/>
          <w:szCs w:val="32"/>
        </w:rPr>
        <w:t>。</w:t>
      </w:r>
    </w:p>
    <w:p w:rsidR="00202B3F" w:rsidRDefault="00D17CDB" w:rsidP="00B350BD">
      <w:pPr>
        <w:pStyle w:val="a3"/>
        <w:numPr>
          <w:ilvl w:val="0"/>
          <w:numId w:val="2"/>
        </w:numPr>
        <w:spacing w:line="480" w:lineRule="exact"/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D17CDB">
        <w:rPr>
          <w:rFonts w:ascii="標楷體" w:eastAsia="標楷體" w:hAnsi="標楷體" w:hint="eastAsia"/>
          <w:sz w:val="32"/>
          <w:szCs w:val="32"/>
        </w:rPr>
        <w:t>查「公務員服務法」第13條</w:t>
      </w:r>
      <w:r w:rsidR="001D3FC0">
        <w:rPr>
          <w:rFonts w:ascii="標楷體" w:eastAsia="標楷體" w:hAnsi="標楷體" w:hint="eastAsia"/>
          <w:sz w:val="32"/>
          <w:szCs w:val="32"/>
        </w:rPr>
        <w:t>規定</w:t>
      </w:r>
      <w:r w:rsidR="00202B3F">
        <w:rPr>
          <w:rFonts w:ascii="標楷體" w:eastAsia="標楷體" w:hAnsi="標楷體" w:hint="eastAsia"/>
          <w:sz w:val="32"/>
          <w:szCs w:val="32"/>
        </w:rPr>
        <w:t>：</w:t>
      </w:r>
    </w:p>
    <w:p w:rsidR="00202B3F" w:rsidRDefault="00202B3F" w:rsidP="00202B3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第1項：</w:t>
      </w:r>
      <w:r w:rsidR="001D3FC0">
        <w:rPr>
          <w:rFonts w:ascii="標楷體" w:eastAsia="標楷體" w:hAnsi="標楷體" w:hint="eastAsia"/>
          <w:sz w:val="32"/>
          <w:szCs w:val="32"/>
        </w:rPr>
        <w:t>公務員不得經營商業或投機事業</w:t>
      </w:r>
      <w:r w:rsidR="00D95A6A">
        <w:rPr>
          <w:rFonts w:ascii="標楷體" w:eastAsia="標楷體" w:hAnsi="標楷體" w:hint="eastAsia"/>
          <w:sz w:val="32"/>
          <w:szCs w:val="32"/>
        </w:rPr>
        <w:t>，</w:t>
      </w:r>
      <w:r w:rsidR="001D3FC0">
        <w:rPr>
          <w:rFonts w:ascii="標楷體" w:eastAsia="標楷體" w:hAnsi="標楷體" w:hint="eastAsia"/>
          <w:sz w:val="32"/>
          <w:szCs w:val="32"/>
        </w:rPr>
        <w:t>但投資於非</w:t>
      </w:r>
      <w:proofErr w:type="gramStart"/>
      <w:r w:rsidR="001D3FC0">
        <w:rPr>
          <w:rFonts w:ascii="標楷體" w:eastAsia="標楷體" w:hAnsi="標楷體" w:hint="eastAsia"/>
          <w:sz w:val="32"/>
          <w:szCs w:val="32"/>
        </w:rPr>
        <w:t>屬其服機關</w:t>
      </w:r>
      <w:proofErr w:type="gramEnd"/>
      <w:r w:rsidR="001D3FC0">
        <w:rPr>
          <w:rFonts w:ascii="標楷體" w:eastAsia="標楷體" w:hAnsi="標楷體" w:hint="eastAsia"/>
          <w:sz w:val="32"/>
          <w:szCs w:val="32"/>
        </w:rPr>
        <w:t>監督之農工礦交通或新聞出版事業，為股份有限公司股東等，而其所有股份總額未超過其所投資公司股本總額10%者，不在此限</w:t>
      </w:r>
      <w:r w:rsidR="00683A2A">
        <w:rPr>
          <w:rFonts w:ascii="標楷體" w:eastAsia="標楷體" w:hAnsi="標楷體" w:hint="eastAsia"/>
          <w:sz w:val="32"/>
          <w:szCs w:val="32"/>
        </w:rPr>
        <w:t>(即：不得超過10%)</w:t>
      </w:r>
      <w:r w:rsidR="001D3FC0">
        <w:rPr>
          <w:rFonts w:ascii="標楷體" w:eastAsia="標楷體" w:hAnsi="標楷體" w:hint="eastAsia"/>
          <w:sz w:val="32"/>
          <w:szCs w:val="32"/>
        </w:rPr>
        <w:t>。</w:t>
      </w:r>
    </w:p>
    <w:p w:rsidR="00202B3F" w:rsidRDefault="00202B3F" w:rsidP="00202B3F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第2項：</w:t>
      </w:r>
      <w:r w:rsidR="001D3FC0">
        <w:rPr>
          <w:rFonts w:ascii="標楷體" w:eastAsia="標楷體" w:hAnsi="標楷體" w:hint="eastAsia"/>
          <w:sz w:val="32"/>
          <w:szCs w:val="32"/>
        </w:rPr>
        <w:t>公務員非依法不得兼公營事業機關或公司代表官股之董事或監察人</w:t>
      </w:r>
      <w:r w:rsidR="00E916E8">
        <w:rPr>
          <w:rFonts w:ascii="標楷體" w:eastAsia="標楷體" w:hAnsi="標楷體" w:hint="eastAsia"/>
          <w:sz w:val="32"/>
          <w:szCs w:val="32"/>
        </w:rPr>
        <w:t>。</w:t>
      </w:r>
    </w:p>
    <w:p w:rsidR="00D17CDB" w:rsidRDefault="00202B3F" w:rsidP="008761DD">
      <w:pPr>
        <w:pStyle w:val="a3"/>
        <w:spacing w:line="480" w:lineRule="exact"/>
        <w:ind w:leftChars="295" w:left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復查</w:t>
      </w:r>
      <w:r w:rsidR="00E916E8" w:rsidRPr="00E916E8">
        <w:rPr>
          <w:rFonts w:ascii="標楷體" w:eastAsia="標楷體" w:hAnsi="標楷體" w:hint="eastAsia"/>
          <w:sz w:val="32"/>
          <w:szCs w:val="32"/>
        </w:rPr>
        <w:t>公務員懲戒法第2條規定，公務人員違法、廢弛職務或其他失職行為</w:t>
      </w:r>
      <w:r w:rsidR="00B350BD">
        <w:rPr>
          <w:rFonts w:ascii="標楷體" w:eastAsia="標楷體" w:hAnsi="標楷體" w:hint="eastAsia"/>
          <w:sz w:val="32"/>
          <w:szCs w:val="32"/>
        </w:rPr>
        <w:t>者</w:t>
      </w:r>
      <w:r w:rsidR="00E916E8" w:rsidRPr="00E916E8">
        <w:rPr>
          <w:rFonts w:ascii="標楷體" w:eastAsia="標楷體" w:hAnsi="標楷體" w:hint="eastAsia"/>
          <w:sz w:val="32"/>
          <w:szCs w:val="32"/>
        </w:rPr>
        <w:t>，應受懲戒。</w:t>
      </w:r>
      <w:proofErr w:type="gramStart"/>
      <w:r w:rsidR="00E916E8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1D3FC0">
        <w:rPr>
          <w:rFonts w:ascii="標楷體" w:eastAsia="標楷體" w:hAnsi="標楷體" w:hint="eastAsia"/>
          <w:sz w:val="32"/>
          <w:szCs w:val="32"/>
        </w:rPr>
        <w:t>公務員</w:t>
      </w:r>
      <w:r w:rsidR="00B350BD">
        <w:rPr>
          <w:rFonts w:ascii="標楷體" w:eastAsia="標楷體" w:hAnsi="標楷體" w:hint="eastAsia"/>
          <w:sz w:val="32"/>
          <w:szCs w:val="32"/>
        </w:rPr>
        <w:t>如</w:t>
      </w:r>
      <w:r w:rsidR="001D3FC0">
        <w:rPr>
          <w:rFonts w:ascii="標楷體" w:eastAsia="標楷體" w:hAnsi="標楷體" w:hint="eastAsia"/>
          <w:sz w:val="32"/>
          <w:szCs w:val="32"/>
        </w:rPr>
        <w:t>違反</w:t>
      </w:r>
      <w:r w:rsidR="00E916E8">
        <w:rPr>
          <w:rFonts w:ascii="標楷體" w:eastAsia="標楷體" w:hAnsi="標楷體" w:hint="eastAsia"/>
          <w:sz w:val="32"/>
          <w:szCs w:val="32"/>
        </w:rPr>
        <w:t>前</w:t>
      </w:r>
      <w:r w:rsidR="001D3FC0">
        <w:rPr>
          <w:rFonts w:ascii="標楷體" w:eastAsia="標楷體" w:hAnsi="標楷體" w:hint="eastAsia"/>
          <w:sz w:val="32"/>
          <w:szCs w:val="32"/>
        </w:rPr>
        <w:t>開規定者，應先予撤職</w:t>
      </w:r>
      <w:r w:rsidR="00B350BD">
        <w:rPr>
          <w:rFonts w:ascii="標楷體" w:eastAsia="標楷體" w:hAnsi="標楷體" w:hint="eastAsia"/>
          <w:sz w:val="32"/>
          <w:szCs w:val="32"/>
        </w:rPr>
        <w:t>並</w:t>
      </w:r>
      <w:r w:rsidR="00E916E8">
        <w:rPr>
          <w:rFonts w:ascii="標楷體" w:eastAsia="標楷體" w:hAnsi="標楷體" w:hint="eastAsia"/>
          <w:sz w:val="32"/>
          <w:szCs w:val="32"/>
        </w:rPr>
        <w:t>移付懲戒</w:t>
      </w:r>
      <w:r w:rsidR="001D3FC0">
        <w:rPr>
          <w:rFonts w:ascii="標楷體" w:eastAsia="標楷體" w:hAnsi="標楷體" w:hint="eastAsia"/>
          <w:sz w:val="32"/>
          <w:szCs w:val="32"/>
        </w:rPr>
        <w:t>。</w:t>
      </w:r>
      <w:r w:rsidR="00D95A6A">
        <w:rPr>
          <w:rFonts w:ascii="標楷體" w:eastAsia="標楷體" w:hAnsi="標楷體" w:hint="eastAsia"/>
          <w:sz w:val="32"/>
          <w:szCs w:val="32"/>
        </w:rPr>
        <w:t>而所謂「先予撤職」按司法院</w:t>
      </w:r>
      <w:proofErr w:type="gramStart"/>
      <w:r w:rsidR="00D95A6A">
        <w:rPr>
          <w:rFonts w:ascii="標楷體" w:eastAsia="標楷體" w:hAnsi="標楷體" w:hint="eastAsia"/>
          <w:sz w:val="32"/>
          <w:szCs w:val="32"/>
        </w:rPr>
        <w:t>37年6月21日院解字</w:t>
      </w:r>
      <w:proofErr w:type="gramEnd"/>
      <w:r w:rsidR="00D95A6A">
        <w:rPr>
          <w:rFonts w:ascii="標楷體" w:eastAsia="標楷體" w:hAnsi="標楷體" w:hint="eastAsia"/>
          <w:sz w:val="32"/>
          <w:szCs w:val="32"/>
        </w:rPr>
        <w:t>第4017函係先行停</w:t>
      </w:r>
      <w:r w:rsidR="00282116">
        <w:rPr>
          <w:rFonts w:ascii="標楷體" w:eastAsia="標楷體" w:hAnsi="標楷體" w:hint="eastAsia"/>
          <w:sz w:val="32"/>
          <w:szCs w:val="32"/>
        </w:rPr>
        <w:t>職</w:t>
      </w:r>
      <w:r w:rsidR="00D95A6A">
        <w:rPr>
          <w:rFonts w:ascii="標楷體" w:eastAsia="標楷體" w:hAnsi="標楷體" w:hint="eastAsia"/>
          <w:sz w:val="32"/>
          <w:szCs w:val="32"/>
        </w:rPr>
        <w:t>之意。</w:t>
      </w:r>
    </w:p>
    <w:p w:rsidR="00D17CDB" w:rsidRPr="00D95A6A" w:rsidRDefault="00D95A6A" w:rsidP="00D95A6A">
      <w:pPr>
        <w:pStyle w:val="a3"/>
        <w:numPr>
          <w:ilvl w:val="0"/>
          <w:numId w:val="2"/>
        </w:numPr>
        <w:spacing w:line="480" w:lineRule="exact"/>
        <w:ind w:leftChars="0" w:left="709" w:hanging="709"/>
        <w:rPr>
          <w:rFonts w:ascii="標楷體" w:eastAsia="標楷體" w:hAnsi="標楷體"/>
          <w:sz w:val="32"/>
          <w:szCs w:val="32"/>
        </w:rPr>
      </w:pPr>
      <w:proofErr w:type="gramStart"/>
      <w:r w:rsidRPr="00D95A6A">
        <w:rPr>
          <w:rFonts w:ascii="標楷體" w:eastAsia="標楷體" w:hAnsi="標楷體" w:hint="eastAsia"/>
          <w:sz w:val="32"/>
          <w:szCs w:val="32"/>
        </w:rPr>
        <w:t>審計部</w:t>
      </w:r>
      <w:r w:rsidR="00E916E8">
        <w:rPr>
          <w:rFonts w:ascii="標楷體" w:eastAsia="標楷體" w:hAnsi="標楷體" w:hint="eastAsia"/>
          <w:sz w:val="32"/>
          <w:szCs w:val="32"/>
        </w:rPr>
        <w:t>刻正</w:t>
      </w:r>
      <w:proofErr w:type="gramEnd"/>
      <w:r w:rsidR="00E916E8">
        <w:rPr>
          <w:rFonts w:ascii="標楷體" w:eastAsia="標楷體" w:hAnsi="標楷體" w:hint="eastAsia"/>
          <w:sz w:val="32"/>
          <w:szCs w:val="32"/>
        </w:rPr>
        <w:t>全面清查</w:t>
      </w:r>
      <w:r w:rsidRPr="00D95A6A">
        <w:rPr>
          <w:rFonts w:ascii="標楷體" w:eastAsia="標楷體" w:hAnsi="標楷體" w:hint="eastAsia"/>
          <w:sz w:val="32"/>
          <w:szCs w:val="32"/>
        </w:rPr>
        <w:t>「軍、公、教及國營事業人員具公司(商號)</w:t>
      </w:r>
      <w:r w:rsidR="00952986">
        <w:rPr>
          <w:rFonts w:ascii="標楷體" w:eastAsia="標楷體" w:hAnsi="標楷體" w:hint="eastAsia"/>
          <w:sz w:val="32"/>
          <w:szCs w:val="32"/>
        </w:rPr>
        <w:t>負責人、公司董監事身分情形」，發現</w:t>
      </w:r>
      <w:r w:rsidRPr="00D95A6A">
        <w:rPr>
          <w:rFonts w:ascii="標楷體" w:eastAsia="標楷體" w:hAnsi="標楷體" w:hint="eastAsia"/>
          <w:sz w:val="32"/>
          <w:szCs w:val="32"/>
        </w:rPr>
        <w:t>部分人員具有公司負責人、董事身分，涉及違</w:t>
      </w:r>
      <w:r w:rsidR="00952986">
        <w:rPr>
          <w:rFonts w:ascii="標楷體" w:eastAsia="標楷體" w:hAnsi="標楷體" w:hint="eastAsia"/>
          <w:sz w:val="32"/>
          <w:szCs w:val="32"/>
        </w:rPr>
        <w:t>反</w:t>
      </w:r>
      <w:r w:rsidRPr="00D95A6A">
        <w:rPr>
          <w:rFonts w:ascii="標楷體" w:eastAsia="標楷體" w:hAnsi="標楷體" w:hint="eastAsia"/>
          <w:sz w:val="32"/>
          <w:szCs w:val="32"/>
        </w:rPr>
        <w:t>公務員服務法</w:t>
      </w:r>
      <w:r w:rsidR="00F35C64">
        <w:rPr>
          <w:rFonts w:ascii="標楷體" w:eastAsia="標楷體" w:hAnsi="標楷體" w:hint="eastAsia"/>
          <w:sz w:val="32"/>
          <w:szCs w:val="32"/>
        </w:rPr>
        <w:t>須予</w:t>
      </w:r>
      <w:r w:rsidR="00B350BD">
        <w:rPr>
          <w:rFonts w:ascii="標楷體" w:eastAsia="標楷體" w:hAnsi="標楷體" w:hint="eastAsia"/>
          <w:sz w:val="32"/>
          <w:szCs w:val="32"/>
        </w:rPr>
        <w:t>懲</w:t>
      </w:r>
      <w:r w:rsidR="00F35C64">
        <w:rPr>
          <w:rFonts w:ascii="標楷體" w:eastAsia="標楷體" w:hAnsi="標楷體" w:hint="eastAsia"/>
          <w:sz w:val="32"/>
          <w:szCs w:val="32"/>
        </w:rPr>
        <w:t>處等節</w:t>
      </w:r>
      <w:r w:rsidRPr="00D95A6A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Pr="00D95A6A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F35C64">
        <w:rPr>
          <w:rFonts w:ascii="標楷體" w:eastAsia="標楷體" w:hAnsi="標楷體" w:hint="eastAsia"/>
          <w:sz w:val="32"/>
          <w:szCs w:val="32"/>
        </w:rPr>
        <w:t>再次</w:t>
      </w:r>
      <w:r w:rsidRPr="00D95A6A">
        <w:rPr>
          <w:rFonts w:ascii="標楷體" w:eastAsia="標楷體" w:hAnsi="標楷體" w:hint="eastAsia"/>
          <w:sz w:val="32"/>
          <w:szCs w:val="32"/>
        </w:rPr>
        <w:t>重申以免</w:t>
      </w:r>
      <w:r w:rsidR="00282116">
        <w:rPr>
          <w:rFonts w:ascii="標楷體" w:eastAsia="標楷體" w:hAnsi="標楷體" w:hint="eastAsia"/>
          <w:sz w:val="32"/>
          <w:szCs w:val="32"/>
        </w:rPr>
        <w:t>本所</w:t>
      </w:r>
      <w:r w:rsidRPr="00D95A6A">
        <w:rPr>
          <w:rFonts w:ascii="標楷體" w:eastAsia="標楷體" w:hAnsi="標楷體" w:hint="eastAsia"/>
          <w:sz w:val="32"/>
          <w:szCs w:val="32"/>
        </w:rPr>
        <w:t>同仁</w:t>
      </w:r>
      <w:proofErr w:type="gramStart"/>
      <w:r w:rsidRPr="00D95A6A">
        <w:rPr>
          <w:rFonts w:ascii="標楷體" w:eastAsia="標楷體" w:hAnsi="標楷體" w:hint="eastAsia"/>
          <w:sz w:val="32"/>
          <w:szCs w:val="32"/>
        </w:rPr>
        <w:t>誤犯旨揭規定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sectPr w:rsidR="00D17CDB" w:rsidRPr="00D95A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C7E"/>
    <w:multiLevelType w:val="multilevel"/>
    <w:tmpl w:val="0409001D"/>
    <w:styleLink w:val="1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C462C62"/>
    <w:multiLevelType w:val="hybridMultilevel"/>
    <w:tmpl w:val="2C0646EE"/>
    <w:lvl w:ilvl="0" w:tplc="6CAC6FD8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35B6543B"/>
    <w:multiLevelType w:val="hybridMultilevel"/>
    <w:tmpl w:val="5D04C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DB"/>
    <w:rsid w:val="001D3FC0"/>
    <w:rsid w:val="00202B3F"/>
    <w:rsid w:val="00267A4C"/>
    <w:rsid w:val="00282116"/>
    <w:rsid w:val="00350F4D"/>
    <w:rsid w:val="00683A2A"/>
    <w:rsid w:val="00716F6E"/>
    <w:rsid w:val="00797354"/>
    <w:rsid w:val="008761DD"/>
    <w:rsid w:val="00884E2A"/>
    <w:rsid w:val="00952986"/>
    <w:rsid w:val="00B350BD"/>
    <w:rsid w:val="00C32A06"/>
    <w:rsid w:val="00D17CDB"/>
    <w:rsid w:val="00D95A6A"/>
    <w:rsid w:val="00E916E8"/>
    <w:rsid w:val="00EA437F"/>
    <w:rsid w:val="00EC3597"/>
    <w:rsid w:val="00F3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797354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D17CD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A4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A43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797354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D17CD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A4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A43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林淑敏</dc:creator>
  <cp:lastModifiedBy>陳金枝</cp:lastModifiedBy>
  <cp:revision>2</cp:revision>
  <cp:lastPrinted>2015-05-05T08:19:00Z</cp:lastPrinted>
  <dcterms:created xsi:type="dcterms:W3CDTF">2015-05-06T08:11:00Z</dcterms:created>
  <dcterms:modified xsi:type="dcterms:W3CDTF">2015-05-06T08:11:00Z</dcterms:modified>
</cp:coreProperties>
</file>