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C0" w:rsidRPr="00AF5BEC" w:rsidRDefault="009416C0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3632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9416C0" w:rsidRDefault="009416C0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6C0" w:rsidRDefault="009416C0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9416C0" w:rsidRDefault="009416C0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9416C0" w:rsidRPr="00E41167" w:rsidRDefault="009416C0" w:rsidP="000F0FE8">
      <w:pPr>
        <w:rPr>
          <w:rFonts w:ascii="標楷體" w:eastAsia="標楷體" w:hAnsi="標楷體" w:cs="新細明體"/>
          <w:b/>
          <w:color w:val="FF0000"/>
          <w:kern w:val="0"/>
        </w:rPr>
      </w:pPr>
    </w:p>
    <w:p w:rsidR="009416C0" w:rsidRPr="00E41167" w:rsidRDefault="009416C0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13.55pt;margin-top:7.55pt;width:495.7pt;height:28.35pt;z-index:251654656" fillcolor="#002060" strokecolor="#002060">
            <v:shadow color="#868686"/>
            <v:textpath style="font-family:&quot;標楷體&quot;;v-text-reverse:t;v-text-kern:t" trim="t" fitpath="t" string="全球最大的環藥工廠  除蟑藥第一品牌"/>
          </v:shape>
        </w:pict>
      </w:r>
      <w:r w:rsidRPr="00E41167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9416C0" w:rsidRPr="00E41167" w:rsidRDefault="009416C0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E41167">
        <w:rPr>
          <w:rFonts w:ascii="標楷體" w:eastAsia="標楷體" w:hAnsi="標楷體" w:cs="新細明體"/>
          <w:b/>
          <w:color w:val="FF0000"/>
          <w:kern w:val="0"/>
        </w:rPr>
        <w:t xml:space="preserve"> </w:t>
      </w:r>
    </w:p>
    <w:p w:rsidR="009416C0" w:rsidRPr="00E41167" w:rsidRDefault="009416C0" w:rsidP="00740E17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12"/>
          <w:szCs w:val="12"/>
        </w:rPr>
      </w:pPr>
    </w:p>
    <w:p w:rsidR="009416C0" w:rsidRPr="00E41167" w:rsidRDefault="009416C0" w:rsidP="00BC65D0">
      <w:pPr>
        <w:jc w:val="center"/>
        <w:rPr>
          <w:rFonts w:ascii="微軟正黑體" w:eastAsia="微軟正黑體" w:hAnsi="微軟正黑體" w:cs="新細明體"/>
          <w:b/>
          <w:color w:val="0070C0"/>
          <w:kern w:val="0"/>
          <w:sz w:val="64"/>
          <w:szCs w:val="64"/>
        </w:rPr>
      </w:pPr>
      <w:r w:rsidRPr="00E41167">
        <w:rPr>
          <w:rFonts w:ascii="微軟正黑體" w:eastAsia="微軟正黑體" w:hAnsi="微軟正黑體" w:cs="新細明體" w:hint="eastAsia"/>
          <w:b/>
          <w:color w:val="0070C0"/>
          <w:kern w:val="0"/>
          <w:sz w:val="64"/>
          <w:szCs w:val="64"/>
        </w:rPr>
        <w:t>德國巴斯夫一點絕</w:t>
      </w:r>
      <w:r w:rsidRPr="00BC65D0">
        <w:rPr>
          <w:rFonts w:ascii="微軟正黑體" w:eastAsia="微軟正黑體" w:hAnsi="微軟正黑體"/>
          <w:b/>
          <w:bCs/>
          <w:noProof/>
          <w:sz w:val="64"/>
          <w:szCs w:val="64"/>
        </w:rPr>
        <w:t>2%</w:t>
      </w:r>
      <w:r w:rsidRPr="00BC65D0">
        <w:rPr>
          <w:rFonts w:ascii="微軟正黑體" w:eastAsia="微軟正黑體" w:hAnsi="微軟正黑體" w:hint="eastAsia"/>
          <w:b/>
          <w:bCs/>
          <w:noProof/>
          <w:sz w:val="64"/>
          <w:szCs w:val="64"/>
        </w:rPr>
        <w:t>凝膠餌劑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"/>
          <w:attr w:name="UnitName" w:val="g"/>
        </w:smartTagPr>
        <w:r>
          <w:rPr>
            <w:rFonts w:ascii="微軟正黑體" w:eastAsia="微軟正黑體" w:hAnsi="微軟正黑體"/>
            <w:b/>
            <w:bCs/>
            <w:noProof/>
            <w:sz w:val="64"/>
            <w:szCs w:val="64"/>
          </w:rPr>
          <w:t>-5g</w:t>
        </w:r>
      </w:smartTag>
    </w:p>
    <w:p w:rsidR="009416C0" w:rsidRPr="00E41167" w:rsidRDefault="009416C0" w:rsidP="00A616CC">
      <w:pPr>
        <w:jc w:val="center"/>
        <w:rPr>
          <w:rFonts w:ascii="微軟正黑體" w:eastAsia="微軟正黑體" w:hAnsi="微軟正黑體"/>
          <w:b/>
          <w:color w:val="E36C0A"/>
          <w:sz w:val="52"/>
          <w:szCs w:val="52"/>
        </w:rPr>
      </w:pPr>
      <w:r w:rsidRPr="00BC65D0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來自德國的滅蟑利器</w:t>
      </w:r>
      <w:r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強效</w:t>
      </w:r>
      <w:r w:rsidRPr="00BC65D0"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安全</w:t>
      </w:r>
      <w:r w:rsidRPr="00BC65D0"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環保</w:t>
      </w:r>
      <w:r w:rsidRPr="00BC65D0">
        <w:rPr>
          <w:rFonts w:ascii="微軟正黑體" w:eastAsia="微軟正黑體" w:hAnsi="微軟正黑體"/>
          <w:b/>
          <w:color w:val="FF0000"/>
          <w:sz w:val="40"/>
          <w:szCs w:val="40"/>
        </w:rPr>
        <w:t xml:space="preserve"> </w:t>
      </w:r>
      <w:r w:rsidRPr="00BC65D0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您可以安心使用</w:t>
      </w:r>
      <w:r w:rsidRPr="00103E56">
        <w:rPr>
          <w:rFonts w:ascii="標楷體" w:eastAsia="標楷體" w:hAnsi="標楷體"/>
          <w:color w:val="0000FF"/>
          <w:sz w:val="52"/>
          <w:szCs w:val="52"/>
        </w:rPr>
        <w:t xml:space="preserve">                                                                                                       </w:t>
      </w:r>
    </w:p>
    <w:p w:rsidR="009416C0" w:rsidRPr="00DC0EF2" w:rsidRDefault="009416C0" w:rsidP="00994C7A">
      <w:pPr>
        <w:ind w:leftChars="-17" w:left="-41" w:firstLineChars="200" w:firstLine="801"/>
        <w:rPr>
          <w:rFonts w:ascii="新細明體"/>
          <w:b/>
          <w:color w:val="000000"/>
          <w:sz w:val="8"/>
          <w:szCs w:val="8"/>
        </w:rPr>
      </w:pPr>
      <w:r>
        <w:rPr>
          <w:rFonts w:ascii="新細明體" w:hAnsi="新細明體"/>
          <w:b/>
          <w:color w:val="000000"/>
          <w:sz w:val="40"/>
          <w:szCs w:val="40"/>
        </w:rPr>
        <w:t xml:space="preserve">       </w:t>
      </w:r>
    </w:p>
    <w:p w:rsidR="009416C0" w:rsidRDefault="009416C0" w:rsidP="0084218A">
      <w:pPr>
        <w:ind w:leftChars="-17" w:left="-41" w:firstLineChars="200" w:firstLine="801"/>
        <w:jc w:val="center"/>
        <w:rPr>
          <w:rFonts w:eastAsia="標楷體" w:hAnsi="標楷體"/>
          <w:b/>
          <w:sz w:val="48"/>
          <w:szCs w:val="48"/>
        </w:rPr>
      </w:pPr>
      <w:r w:rsidRPr="0084218A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bookmarkStart w:id="0" w:name="_GoBack"/>
      <w:bookmarkEnd w:id="0"/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6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9416C0" w:rsidRPr="00DC0EF2" w:rsidRDefault="009416C0" w:rsidP="00994C7A">
      <w:pPr>
        <w:ind w:leftChars="-17" w:left="-41" w:firstLineChars="200" w:firstLine="480"/>
        <w:rPr>
          <w:rFonts w:eastAsia="標楷體" w:hAnsi="標楷體"/>
          <w:b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8" type="#_x0000_t75" style="position:absolute;left:0;text-align:left;margin-left:248.6pt;margin-top:26.25pt;width:284.8pt;height:116.85pt;z-index:-251654656;visibility:visible">
            <v:imagedata r:id="rId7" o:title=""/>
          </v:shape>
        </w:pict>
      </w:r>
      <w:r>
        <w:rPr>
          <w:noProof/>
        </w:rPr>
        <w:pict>
          <v:roundrect id="圓角矩形 10" o:spid="_x0000_s1029" style="position:absolute;left:0;text-align:left;margin-left:-10.6pt;margin-top:11.35pt;width:557.55pt;height:219.7pt;z-index:-251655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RlqwIAADoFAAAOAAAAZHJzL2Uyb0RvYy54bWysVM1uEzEQviPxDpbvZDdRQtNVN1VIFIQU&#10;tRUt6nni9WZXeG1jO9kNjwFXJCQuiIfgcSp4DMbeTZq2nBA+WB7PeH6++cZn500lyJYbWyqZ0n4v&#10;poRLprJSrlP67mbxYkyJdSAzEErylO64peeT58/Oap3wgSqUyLgh6ETapNYpLZzTSRRZVvAKbE9p&#10;LlGZK1OBQ9Gso8xAjd4rEQ3i+GVUK5Npoxi3Fm/nrZJOgv8858xd5rnljoiUYm4u7CbsK79HkzNI&#10;1gZ0UbIuDfiHLCooJQY9uJqDA7Ix5RNXVcmMsip3PaaqSOV5yXioAavpx4+quS5A81ALgmP1ASb7&#10;/9yyi+2VIWWGvUN4JFTYo7svn39///Tr64+7n98IXiNGtbYJml7rK+OrtHqp2HuLiuiBxgu2s2ly&#10;U3lbrJE0AfDdAXDeOMLw8iQex+PxiBKGusHJadw/DeEiSPbPtbHuNVcV8YeUGrWR2Vtsa0Abtkvr&#10;fBaQ7O1CekqU2aIUIgg7OxOGbAEZgMTJVE2JAOvwMqWLsHyF6MIePxOS1JjTaBgjLgyQmrkAh8dK&#10;I1hWrikBsUbOM2dCLg9eW7NeHaIOF+P+q3lrVEDG21xGMa595Nb8aRa+qjnYon0SQnRPhPTF8UDx&#10;DoR79P3JNaum69xKZTvsslEt/a1mixIdLxGFKzDIdywRZ9hd4pYLhXWr7kRJoczHv917e6Qhaimp&#10;cX4Qkw8bMBzBfSORoKf94dAPXBCGo5MBCuZYszrWyE01U9igPv4WmoWjt3dif8yNqm5x1Kc+KqpA&#10;Mozdot8JM9fONX4WjE+nwQyHTINbymvNvHMPmYf0prkFoztKOWTjhdrPGiSPSNXa+pdSTTdO5WVg&#10;nIe4xbUbAhzQ0L/uM/E/wLEcrO6/vMkfAAAA//8DAFBLAwQUAAYACAAAACEAv/n+JOAAAAALAQAA&#10;DwAAAGRycy9kb3ducmV2LnhtbEyPMU/DMBCFdyT+g3VIbK0TpxQScqlQ1AwwQWGAzY3dJMI+R7Hb&#10;hn+PO8F4ep/e+67czNawk5784AghXSbANLVODdQhfLw3iwdgPkhS0jjSCD/aw6a6viplodyZ3vRp&#10;FzoWS8gXEqEPYSw4922vrfRLN2qK2cFNVoZ4Th1XkzzHcmu4SJI1t3KguNDLUde9br93R4vwdajN&#10;y7bJwirPTPP5Wj87u71DvL2Znx6BBT2HPxgu+lEdqui0d0dSnhmEhUhFRBGEuAd2AZI8y4HtEVZr&#10;kQKvSv7/h+oXAAD//wMAUEsBAi0AFAAGAAgAAAAhALaDOJL+AAAA4QEAABMAAAAAAAAAAAAAAAAA&#10;AAAAAFtDb250ZW50X1R5cGVzXS54bWxQSwECLQAUAAYACAAAACEAOP0h/9YAAACUAQAACwAAAAAA&#10;AAAAAAAAAAAvAQAAX3JlbHMvLnJlbHNQSwECLQAUAAYACAAAACEArTS0ZasCAAA6BQAADgAAAAAA&#10;AAAAAAAAAAAuAgAAZHJzL2Uyb0RvYy54bWxQSwECLQAUAAYACAAAACEAv/n+JOAAAAALAQAADwAA&#10;AAAAAAAAAAAAAAAFBQAAZHJzL2Rvd25yZXYueG1sUEsFBgAAAAAEAAQA8wAAABIGAAAAAA==&#10;" fillcolor="window" strokecolor="#385d8a" strokeweight="2pt">
            <v:path arrowok="t"/>
            <v:textbox>
              <w:txbxContent>
                <w:p w:rsidR="009416C0" w:rsidRDefault="009416C0" w:rsidP="00AB22FB">
                  <w:pPr>
                    <w:jc w:val="center"/>
                  </w:pPr>
                </w:p>
              </w:txbxContent>
            </v:textbox>
          </v:roundrect>
        </w:pict>
      </w:r>
    </w:p>
    <w:p w:rsidR="009416C0" w:rsidRPr="00A616CC" w:rsidRDefault="009416C0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 w:rsidRPr="001B2DD0">
        <w:rPr>
          <w:rFonts w:ascii="新細明體" w:hAnsi="新細明體"/>
          <w:b/>
          <w:color w:val="FFFFFF"/>
          <w:sz w:val="52"/>
          <w:szCs w:val="52"/>
        </w:rPr>
        <w:t xml:space="preserve"> </w:t>
      </w:r>
      <w:r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一點絕</w:t>
      </w:r>
      <w:r w:rsidRPr="001B2DD0">
        <w:rPr>
          <w:rFonts w:ascii="新細明體" w:hAnsi="新細明體"/>
          <w:b/>
          <w:color w:val="FFFFFF"/>
          <w:sz w:val="52"/>
          <w:szCs w:val="52"/>
          <w:highlight w:val="blue"/>
        </w:rPr>
        <w:t xml:space="preserve"> </w:t>
      </w:r>
      <w:r w:rsidRPr="001B2DD0"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專案</w:t>
      </w:r>
    </w:p>
    <w:p w:rsidR="009416C0" w:rsidRPr="00A07E6D" w:rsidRDefault="009416C0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  <w:sz w:val="48"/>
          <w:szCs w:val="48"/>
        </w:rPr>
      </w:pPr>
      <w:r w:rsidRPr="00E41167">
        <w:rPr>
          <w:rFonts w:ascii="微軟正黑體" w:eastAsia="微軟正黑體" w:hAnsi="微軟正黑體" w:cs="新細明體" w:hint="eastAsia"/>
          <w:b/>
          <w:color w:val="7030A0"/>
          <w:kern w:val="0"/>
          <w:sz w:val="40"/>
          <w:szCs w:val="40"/>
        </w:rPr>
        <w:t>一點絕滅蟑藥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g"/>
        </w:smartTagPr>
        <w:r w:rsidRPr="00E41167">
          <w:rPr>
            <w:rFonts w:ascii="微軟正黑體" w:eastAsia="微軟正黑體" w:hAnsi="微軟正黑體" w:cs="新細明體"/>
            <w:b/>
            <w:color w:val="7030A0"/>
            <w:kern w:val="0"/>
            <w:sz w:val="40"/>
            <w:szCs w:val="40"/>
          </w:rPr>
          <w:t>5g</w:t>
        </w:r>
      </w:smartTag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 w:rsidRPr="008612E4"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市價</w:t>
      </w:r>
      <w:r w:rsidRPr="008612E4"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$360</w:t>
      </w:r>
    </w:p>
    <w:p w:rsidR="009416C0" w:rsidRDefault="009416C0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 w:rsidRPr="00A07E6D">
        <w:rPr>
          <w:rFonts w:ascii="新細明體" w:hAnsi="新細明體"/>
          <w:b/>
          <w:color w:val="FF0000"/>
          <w:sz w:val="40"/>
          <w:szCs w:val="40"/>
        </w:rPr>
        <w:t>1</w:t>
      </w:r>
      <w:r>
        <w:rPr>
          <w:rFonts w:ascii="新細明體" w:hAnsi="新細明體" w:hint="eastAsia"/>
          <w:b/>
          <w:color w:val="FF0000"/>
          <w:sz w:val="40"/>
          <w:szCs w:val="40"/>
        </w:rPr>
        <w:t>支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每支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220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9416C0" w:rsidRPr="008960A7" w:rsidRDefault="009416C0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9416C0" w:rsidRDefault="009416C0" w:rsidP="001B2DD0">
      <w:pPr>
        <w:tabs>
          <w:tab w:val="left" w:pos="1418"/>
        </w:tabs>
        <w:ind w:right="1640"/>
        <w:jc w:val="both"/>
        <w:rPr>
          <w:rFonts w:ascii="新細明體"/>
          <w:b/>
          <w:sz w:val="32"/>
          <w:szCs w:val="32"/>
        </w:rPr>
      </w:pPr>
      <w:r>
        <w:rPr>
          <w:noProof/>
        </w:rPr>
        <w:pict>
          <v:shape id="_x0000_s1030" type="#_x0000_t136" style="position:absolute;left:0;text-align:left;margin-left:286.55pt;margin-top:21.95pt;width:215.05pt;height:1in;z-index:251657728" fillcolor="#002060" strokecolor="#002060">
            <v:shadow color="#868686"/>
            <v:textpath style="font-family:&quot;微軟正黑體&quot;;v-text-reverse:t;v-text-kern:t" trim="t" fitpath="t" string="◆有效成分及含量：2% w/w愛美松&#10;                (Hydramethylnon) &#10;◆性能：防治蟑螂 ◆劑型及內容量：5g&#10;◆製造商：BASF Corporation ◆產地：美國&#10;◆輸入廠商：台灣巴斯夫股份有限公司"/>
          </v:shape>
        </w:pic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>
        <w:rPr>
          <w:rFonts w:ascii="新細明體" w:hAnsi="新細明體"/>
          <w:b/>
          <w:color w:val="FF0000"/>
          <w:sz w:val="40"/>
          <w:szCs w:val="40"/>
        </w:rPr>
        <w:t>20</w:t>
      </w:r>
      <w:r>
        <w:rPr>
          <w:rFonts w:ascii="新細明體" w:hAnsi="新細明體" w:hint="eastAsia"/>
          <w:b/>
          <w:color w:val="FF0000"/>
          <w:sz w:val="40"/>
          <w:szCs w:val="40"/>
        </w:rPr>
        <w:t>支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每支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215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9416C0" w:rsidRDefault="009416C0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9416C0" w:rsidRPr="00AB22FB" w:rsidRDefault="009416C0" w:rsidP="001B2DD0">
      <w:pPr>
        <w:tabs>
          <w:tab w:val="left" w:pos="1418"/>
        </w:tabs>
        <w:ind w:right="1640"/>
        <w:jc w:val="both"/>
        <w:rPr>
          <w:rFonts w:ascii="新細明體"/>
          <w:b/>
          <w:sz w:val="32"/>
          <w:szCs w:val="32"/>
        </w:rPr>
      </w:pP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>
        <w:rPr>
          <w:rFonts w:ascii="新細明體" w:hAnsi="新細明體"/>
          <w:b/>
          <w:color w:val="FF0000"/>
          <w:sz w:val="40"/>
          <w:szCs w:val="40"/>
        </w:rPr>
        <w:t>60</w:t>
      </w:r>
      <w:r>
        <w:rPr>
          <w:rFonts w:ascii="新細明體" w:hAnsi="新細明體" w:hint="eastAsia"/>
          <w:b/>
          <w:color w:val="FF0000"/>
          <w:sz w:val="40"/>
          <w:szCs w:val="40"/>
        </w:rPr>
        <w:t>支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每支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210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9416C0" w:rsidRPr="00BE0D08" w:rsidRDefault="009416C0" w:rsidP="001B2DD0">
      <w:pPr>
        <w:tabs>
          <w:tab w:val="left" w:pos="1418"/>
        </w:tabs>
        <w:ind w:right="1640"/>
        <w:jc w:val="both"/>
        <w:rPr>
          <w:rFonts w:ascii="新細明體"/>
          <w:b/>
          <w:sz w:val="8"/>
          <w:szCs w:val="8"/>
        </w:rPr>
      </w:pPr>
    </w:p>
    <w:p w:rsidR="009416C0" w:rsidRPr="00A616CC" w:rsidRDefault="009416C0" w:rsidP="00A616CC">
      <w:pPr>
        <w:tabs>
          <w:tab w:val="left" w:pos="1418"/>
        </w:tabs>
        <w:ind w:right="1640"/>
        <w:rPr>
          <w:b/>
          <w:color w:val="7030A0"/>
          <w:sz w:val="44"/>
          <w:szCs w:val="44"/>
        </w:rPr>
      </w:pPr>
      <w:r w:rsidRPr="00A616CC">
        <w:rPr>
          <w:b/>
          <w:color w:val="7030A0"/>
          <w:sz w:val="44"/>
          <w:szCs w:val="44"/>
        </w:rPr>
        <w:t>(</w:t>
      </w:r>
      <w:r w:rsidRPr="00A616CC">
        <w:rPr>
          <w:rFonts w:hint="eastAsia"/>
          <w:b/>
          <w:color w:val="7030A0"/>
          <w:sz w:val="44"/>
          <w:szCs w:val="44"/>
        </w:rPr>
        <w:t>以上通通免運費</w:t>
      </w:r>
      <w:r w:rsidRPr="00A616CC">
        <w:rPr>
          <w:b/>
          <w:color w:val="7030A0"/>
          <w:sz w:val="44"/>
          <w:szCs w:val="44"/>
        </w:rPr>
        <w:t>)</w:t>
      </w:r>
    </w:p>
    <w:p w:rsidR="009416C0" w:rsidRPr="00AB22FB" w:rsidRDefault="009416C0" w:rsidP="007C62D5">
      <w:pPr>
        <w:rPr>
          <w:rFonts w:ascii="標楷體" w:eastAsia="標楷體" w:hAnsi="標楷體"/>
          <w:b/>
          <w:color w:val="FF0000"/>
          <w:sz w:val="12"/>
          <w:szCs w:val="12"/>
        </w:rPr>
      </w:pP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 </w:t>
      </w:r>
    </w:p>
    <w:p w:rsidR="009416C0" w:rsidRDefault="009416C0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roundrect id="圓角矩形 11" o:spid="_x0000_s1031" style="position:absolute;margin-left:1.15pt;margin-top:4.95pt;width:539.45pt;height:57.75pt;z-index:251655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HfkwIAAAwFAAAOAAAAZHJzL2Uyb0RvYy54bWysVM1u2zAMvg/YOwi6r7bTpO2MOkWQIMOA&#10;oA3WDj0rshwbk0VNUuJkj7FeBwzYZdhD7HGK7TFGyU6adj0N80EgRYo/Hz/6/GJTS7IWxlagMpoc&#10;xZQIxSGv1DKj72+mr84osY6pnElQIqNbYenF8OWL80anogclyFwYgkGUTRud0dI5nUaR5aWomT0C&#10;LRQaCzA1c6iaZZQb1mD0Wka9OD6JGjC5NsCFtXg7aY10GOIXheDuqiiscERmFGtz4TThXPgzGp6z&#10;dGmYLivelcH+oYqaVQqT7kNNmGNkZaq/QtUVN2ChcEcc6giKouIi9IDdJPGTbq5LpkXoBcGxeg+T&#10;/X9h+eV6bkiV4+woUazGEd1/ufv9/fOvrz/uf34jSeIharRN0fNaz41v0uoZ8A8WDdEji1ds57Mp&#10;TO19sUWyCXhv93iLjSMcL0/OBkmcDCjhaDs9Pu73Bj5bxNLda22seyOgJl7IqIGVyt/hUAPWbD2z&#10;rvXf+YXqQFb5tJIyKFs7loasGc4faZNDQ4lk1uFlRqfh61Law2dSkSajvUE/RtJwhsQsJHMo1hqh&#10;smpJCZNLZDx3JtTy6LU1y8U+6zgexP3Jc0l80RNmy7a6EKFzk8rXLgJ/ux4fsPXSAvItzs1AS2ir&#10;+bTCaDPsbM4MMhjLxq10V3gUErAX6CRKSjCfnrv3/kgstFLS4EZgnx9XzAgE7K1Cyr1O+n2/QkHp&#10;D057qJhDy+LQolb1GBB0pBVWF0Tv7+ROLAzUt7i8I58VTUxxzN0i2ilj124qrj8Xo1Fww7XRzM3U&#10;teY+uMfJ43izuWVGdzRxSLBL2G0PS58QpfX1LxWMVg6KKrDoAdeO17hygYzd78Hv9KEevB5+YsM/&#10;AAAA//8DAFBLAwQUAAYACAAAACEA8DUxft8AAAAIAQAADwAAAGRycy9kb3ducmV2LnhtbEyPwU7D&#10;MBBE70j9B2uRuCDqNFDUhjgVIFWc0xSh3tx4SULtdWS7TejX457obVYzmnmbr0aj2Qmd7ywJmE0T&#10;YEi1VR01ArbV+mEBzAdJSmpLKOAXPayKyU0uM2UHKvG0CQ2LJeQzKaANoc8493WLRvqp7ZGi922d&#10;kSGeruHKySGWG83TJHnmRnYUF1rZ43uL9WFzNAI+dLkrz8Pup3PnpnqzX58V3a+FuLsdX1+ABRzD&#10;fxgu+BEdisi0t0dSnmkB6WMMClgugV3cZDFLge2jSudPwIucXz9Q/AEAAP//AwBQSwECLQAUAAYA&#10;CAAAACEAtoM4kv4AAADhAQAAEwAAAAAAAAAAAAAAAAAAAAAAW0NvbnRlbnRfVHlwZXNdLnhtbFBL&#10;AQItABQABgAIAAAAIQA4/SH/1gAAAJQBAAALAAAAAAAAAAAAAAAAAC8BAABfcmVscy8ucmVsc1BL&#10;AQItABQABgAIAAAAIQCWsBHfkwIAAAwFAAAOAAAAAAAAAAAAAAAAAC4CAABkcnMvZTJvRG9jLnht&#10;bFBLAQItABQABgAIAAAAIQDwNTF+3wAAAAgBAAAPAAAAAAAAAAAAAAAAAO0EAABkcnMvZG93bnJl&#10;di54bWxQSwUGAAAAAAQABADzAAAA+QUAAAAA&#10;" fillcolor="window" strokecolor="#c0504d" strokeweight="2pt">
            <v:path arrowok="t"/>
          </v:roundrect>
        </w:pict>
      </w:r>
      <w:r>
        <w:rPr>
          <w:noProof/>
        </w:rPr>
        <w:pict>
          <v:shape id="_x0000_s1032" type="#_x0000_t136" style="position:absolute;margin-left:8.6pt;margin-top:11.9pt;width:519.25pt;height:44.05pt;z-index:251656704" fillcolor="#974706" strokecolor="#974706">
            <v:shadow color="#868686"/>
            <v:textpath style="font-family:&quot;微軟正黑體&quot;;v-text-reverse:t;v-text-kern:t" trim="t" fitpath="t" string="季節到了 小強大舉入侵 德國巴斯夫一點絕 對小強適口性佳 &#10;可藉其食屍特性 達到連續殺蟑效果 藥效長達三個月 讓您無後顧之憂"/>
          </v:shape>
        </w:pict>
      </w:r>
    </w:p>
    <w:p w:rsidR="009416C0" w:rsidRDefault="009416C0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9416C0" w:rsidRDefault="009416C0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9416C0" w:rsidRPr="00B10F18" w:rsidRDefault="009416C0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9416C0" w:rsidRPr="00AB00EF" w:rsidRDefault="009416C0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9416C0" w:rsidRPr="00FC39D7" w:rsidRDefault="009416C0" w:rsidP="00BC65D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安全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FF0000"/>
          <w:sz w:val="28"/>
          <w:szCs w:val="28"/>
        </w:rPr>
        <w:t>毒性低</w:t>
      </w:r>
      <w:r w:rsidRPr="00BC65D0">
        <w:rPr>
          <w:b/>
          <w:color w:val="FF0000"/>
          <w:sz w:val="28"/>
          <w:szCs w:val="28"/>
        </w:rPr>
        <w:t xml:space="preserve"> </w:t>
      </w:r>
      <w:r w:rsidRPr="00BC65D0">
        <w:rPr>
          <w:rFonts w:hint="eastAsia"/>
          <w:b/>
          <w:color w:val="FF0000"/>
          <w:sz w:val="28"/>
          <w:szCs w:val="28"/>
        </w:rPr>
        <w:t>可按小強出沒地點施打於人畜不易接觸之隙縫和角落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9416C0" w:rsidRPr="002839B9" w:rsidRDefault="009416C0" w:rsidP="00FC39D7">
      <w:pPr>
        <w:rPr>
          <w:sz w:val="8"/>
          <w:szCs w:val="8"/>
        </w:rPr>
      </w:pPr>
    </w:p>
    <w:p w:rsidR="009416C0" w:rsidRDefault="009416C0" w:rsidP="00BC65D0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環保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0000FF"/>
          <w:sz w:val="28"/>
          <w:szCs w:val="28"/>
        </w:rPr>
        <w:t>可視小強密度來調整用藥量</w:t>
      </w:r>
      <w:r w:rsidRPr="00BC65D0">
        <w:rPr>
          <w:b/>
          <w:color w:val="0000FF"/>
          <w:sz w:val="28"/>
          <w:szCs w:val="28"/>
        </w:rPr>
        <w:t xml:space="preserve"> </w:t>
      </w:r>
      <w:r w:rsidRPr="00BC65D0">
        <w:rPr>
          <w:rFonts w:hint="eastAsia"/>
          <w:b/>
          <w:color w:val="0000FF"/>
          <w:sz w:val="28"/>
          <w:szCs w:val="28"/>
        </w:rPr>
        <w:t>經濟又便利</w:t>
      </w:r>
      <w:r w:rsidRPr="00C76D85">
        <w:rPr>
          <w:rFonts w:hint="eastAsia"/>
          <w:b/>
          <w:color w:val="0000FF"/>
          <w:sz w:val="28"/>
          <w:szCs w:val="28"/>
        </w:rPr>
        <w:t>！</w:t>
      </w:r>
    </w:p>
    <w:p w:rsidR="009416C0" w:rsidRPr="00723434" w:rsidRDefault="009416C0" w:rsidP="00723434">
      <w:pPr>
        <w:rPr>
          <w:rFonts w:ascii="新細明體" w:cs="細明體"/>
          <w:b/>
          <w:color w:val="000000"/>
          <w:sz w:val="8"/>
          <w:szCs w:val="8"/>
        </w:rPr>
      </w:pPr>
    </w:p>
    <w:p w:rsidR="009416C0" w:rsidRPr="00A348E5" w:rsidRDefault="009416C0" w:rsidP="00BC65D0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hint="eastAsia"/>
          <w:b/>
          <w:sz w:val="28"/>
          <w:szCs w:val="28"/>
        </w:rPr>
        <w:t>認證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FF0000"/>
          <w:sz w:val="28"/>
          <w:szCs w:val="28"/>
        </w:rPr>
        <w:t>一點絕符合</w:t>
      </w:r>
      <w:r w:rsidRPr="00BC65D0">
        <w:rPr>
          <w:b/>
          <w:color w:val="FF0000"/>
          <w:sz w:val="28"/>
          <w:szCs w:val="28"/>
        </w:rPr>
        <w:t>HACCP international</w:t>
      </w:r>
      <w:r w:rsidRPr="00BC65D0">
        <w:rPr>
          <w:rFonts w:hint="eastAsia"/>
          <w:b/>
          <w:color w:val="FF0000"/>
          <w:sz w:val="28"/>
          <w:szCs w:val="28"/>
        </w:rPr>
        <w:t>食品安全相關規範</w:t>
      </w:r>
      <w:r w:rsidRPr="00BC65D0">
        <w:rPr>
          <w:b/>
          <w:color w:val="FF0000"/>
          <w:sz w:val="28"/>
          <w:szCs w:val="28"/>
        </w:rPr>
        <w:t xml:space="preserve"> </w:t>
      </w:r>
      <w:r w:rsidRPr="00BC65D0">
        <w:rPr>
          <w:rFonts w:hint="eastAsia"/>
          <w:b/>
          <w:color w:val="FF0000"/>
          <w:sz w:val="28"/>
          <w:szCs w:val="28"/>
        </w:rPr>
        <w:t>適用於食品相關場所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9416C0" w:rsidRPr="00D7735A" w:rsidRDefault="009416C0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9416C0" w:rsidRPr="00432790" w:rsidRDefault="009416C0" w:rsidP="00BC65D0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強效</w:t>
      </w:r>
      <w:r w:rsidRPr="00FC39D7">
        <w:rPr>
          <w:rFonts w:hint="eastAsia"/>
          <w:b/>
          <w:sz w:val="28"/>
          <w:szCs w:val="28"/>
        </w:rPr>
        <w:t>：</w:t>
      </w:r>
      <w:r w:rsidRPr="00BC65D0">
        <w:rPr>
          <w:rFonts w:hint="eastAsia"/>
          <w:b/>
          <w:color w:val="0000FF"/>
          <w:sz w:val="28"/>
          <w:szCs w:val="28"/>
        </w:rPr>
        <w:t>添加小強愛吃的獨門配方，</w:t>
      </w:r>
      <w:r>
        <w:rPr>
          <w:rFonts w:hint="eastAsia"/>
          <w:b/>
          <w:color w:val="0000FF"/>
          <w:sz w:val="28"/>
          <w:szCs w:val="28"/>
        </w:rPr>
        <w:t>讓您家中不再有小強，</w:t>
      </w:r>
      <w:r w:rsidRPr="00BC65D0">
        <w:rPr>
          <w:rFonts w:hint="eastAsia"/>
          <w:b/>
          <w:color w:val="0000FF"/>
          <w:sz w:val="28"/>
          <w:szCs w:val="28"/>
        </w:rPr>
        <w:t>保證有效</w:t>
      </w:r>
      <w:r w:rsidRPr="00C76D85">
        <w:rPr>
          <w:rFonts w:hint="eastAsia"/>
          <w:b/>
          <w:color w:val="0000FF"/>
          <w:sz w:val="28"/>
          <w:szCs w:val="28"/>
        </w:rPr>
        <w:t>！</w:t>
      </w:r>
      <w:r>
        <w:rPr>
          <w:b/>
          <w:color w:val="FF0000"/>
          <w:sz w:val="28"/>
          <w:szCs w:val="28"/>
        </w:rPr>
        <w:t xml:space="preserve"> </w:t>
      </w:r>
    </w:p>
    <w:p w:rsidR="009416C0" w:rsidRPr="00A82E27" w:rsidRDefault="009416C0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9416C0" w:rsidRPr="007A65B8" w:rsidRDefault="009416C0" w:rsidP="005E4757">
      <w:pPr>
        <w:rPr>
          <w:b/>
          <w:color w:val="0000FF"/>
          <w:sz w:val="28"/>
          <w:szCs w:val="28"/>
        </w:rPr>
      </w:pPr>
      <w:r w:rsidRPr="007A65B8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9416C0" w:rsidRDefault="009416C0" w:rsidP="002B1B95">
      <w:pPr>
        <w:numPr>
          <w:ilvl w:val="0"/>
          <w:numId w:val="5"/>
        </w:numPr>
        <w:rPr>
          <w:rFonts w:ascii="新細明體"/>
          <w:b/>
          <w:sz w:val="28"/>
          <w:szCs w:val="28"/>
        </w:rPr>
      </w:pPr>
      <w:r w:rsidRPr="007A65B8">
        <w:rPr>
          <w:rFonts w:ascii="新細明體" w:hAnsi="新細明體" w:hint="eastAsia"/>
          <w:b/>
          <w:sz w:val="28"/>
          <w:szCs w:val="28"/>
        </w:rPr>
        <w:t>請各單位填寫訂購單後，逕洽</w:t>
      </w:r>
      <w:r w:rsidRPr="007A65B8">
        <w:rPr>
          <w:rFonts w:ascii="新細明體" w:hAnsi="新細明體" w:hint="eastAsia"/>
          <w:b/>
          <w:color w:val="0000FF"/>
          <w:sz w:val="28"/>
          <w:szCs w:val="28"/>
        </w:rPr>
        <w:t>『</w:t>
      </w:r>
      <w:r>
        <w:rPr>
          <w:rFonts w:ascii="新細明體" w:hAnsi="新細明體" w:hint="eastAsia"/>
          <w:b/>
          <w:color w:val="0000FF"/>
          <w:sz w:val="28"/>
          <w:szCs w:val="28"/>
        </w:rPr>
        <w:t>合作社辦公室電話</w:t>
      </w:r>
      <w:r>
        <w:rPr>
          <w:rFonts w:ascii="新細明體" w:hAnsi="新細明體"/>
          <w:b/>
          <w:color w:val="0000FF"/>
          <w:sz w:val="28"/>
          <w:szCs w:val="28"/>
        </w:rPr>
        <w:t>2149</w:t>
      </w:r>
      <w:r w:rsidRPr="007A65B8">
        <w:rPr>
          <w:rFonts w:ascii="新細明體" w:hAnsi="新細明體" w:hint="eastAsia"/>
          <w:b/>
          <w:color w:val="0000FF"/>
          <w:sz w:val="28"/>
          <w:szCs w:val="28"/>
        </w:rPr>
        <w:t>』</w:t>
      </w:r>
      <w:r w:rsidRPr="007A65B8">
        <w:rPr>
          <w:rFonts w:ascii="新細明體" w:hAnsi="新細明體" w:hint="eastAsia"/>
          <w:b/>
          <w:sz w:val="28"/>
          <w:szCs w:val="28"/>
        </w:rPr>
        <w:t>統一彙整即可。</w:t>
      </w:r>
    </w:p>
    <w:p w:rsidR="009416C0" w:rsidRDefault="009416C0" w:rsidP="002B1B95">
      <w:pPr>
        <w:rPr>
          <w:rFonts w:ascii="新細明體"/>
          <w:b/>
          <w:sz w:val="28"/>
          <w:szCs w:val="28"/>
        </w:rPr>
      </w:pPr>
    </w:p>
    <w:p w:rsidR="009416C0" w:rsidRDefault="009416C0" w:rsidP="002B1B95">
      <w:pPr>
        <w:rPr>
          <w:rFonts w:ascii="新細明體"/>
          <w:b/>
          <w:sz w:val="28"/>
          <w:szCs w:val="28"/>
        </w:rPr>
      </w:pPr>
    </w:p>
    <w:p w:rsidR="009416C0" w:rsidRDefault="009416C0" w:rsidP="002B1B95">
      <w:pPr>
        <w:rPr>
          <w:rFonts w:ascii="新細明體"/>
          <w:b/>
          <w:sz w:val="28"/>
          <w:szCs w:val="28"/>
        </w:rPr>
      </w:pPr>
    </w:p>
    <w:p w:rsidR="009416C0" w:rsidRDefault="009416C0" w:rsidP="002B1B95">
      <w:pPr>
        <w:rPr>
          <w:rFonts w:ascii="新細明體"/>
          <w:b/>
          <w:sz w:val="28"/>
          <w:szCs w:val="28"/>
        </w:rPr>
      </w:pPr>
    </w:p>
    <w:p w:rsidR="009416C0" w:rsidRDefault="009416C0" w:rsidP="002B1B95">
      <w:pPr>
        <w:rPr>
          <w:rFonts w:ascii="新細明體"/>
          <w:b/>
          <w:sz w:val="28"/>
          <w:szCs w:val="28"/>
        </w:rPr>
      </w:pPr>
    </w:p>
    <w:p w:rsidR="009416C0" w:rsidRPr="007A65B8" w:rsidRDefault="009416C0" w:rsidP="002B1B95">
      <w:pPr>
        <w:rPr>
          <w:rFonts w:ascii="新細明體"/>
          <w:b/>
          <w:sz w:val="28"/>
          <w:szCs w:val="28"/>
        </w:rPr>
      </w:pPr>
    </w:p>
    <w:p w:rsidR="009416C0" w:rsidRPr="008960A7" w:rsidRDefault="009416C0" w:rsidP="00994C7A">
      <w:pPr>
        <w:tabs>
          <w:tab w:val="left" w:pos="1100"/>
          <w:tab w:val="center" w:pos="5272"/>
        </w:tabs>
        <w:ind w:rightChars="-5" w:right="-12"/>
        <w:jc w:val="center"/>
        <w:rPr>
          <w:b/>
          <w:color w:val="FF0000"/>
          <w:sz w:val="48"/>
          <w:szCs w:val="48"/>
          <w:u w:val="single"/>
        </w:rPr>
      </w:pPr>
      <w:r w:rsidRPr="00E41167">
        <w:rPr>
          <w:rFonts w:ascii="新細明體" w:hAnsi="新細明體" w:hint="eastAsia"/>
          <w:b/>
          <w:color w:val="FF0000"/>
          <w:sz w:val="48"/>
          <w:szCs w:val="48"/>
          <w:u w:val="single"/>
        </w:rPr>
        <w:t>德國巴斯夫一點絕</w:t>
      </w:r>
      <w:r w:rsidRPr="00E41167">
        <w:rPr>
          <w:rFonts w:ascii="新細明體" w:hAnsi="新細明體"/>
          <w:b/>
          <w:bCs/>
          <w:color w:val="FF0000"/>
          <w:sz w:val="48"/>
          <w:szCs w:val="48"/>
          <w:u w:val="single"/>
        </w:rPr>
        <w:t>2%</w:t>
      </w:r>
      <w:r w:rsidRPr="00E41167">
        <w:rPr>
          <w:rFonts w:ascii="新細明體" w:hAnsi="新細明體" w:hint="eastAsia"/>
          <w:b/>
          <w:bCs/>
          <w:color w:val="FF0000"/>
          <w:sz w:val="48"/>
          <w:szCs w:val="48"/>
          <w:u w:val="single"/>
        </w:rPr>
        <w:t>凝膠餌劑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"/>
          <w:attr w:name="UnitName" w:val="g"/>
        </w:smartTagPr>
        <w:r w:rsidRPr="00E41167">
          <w:rPr>
            <w:rFonts w:ascii="新細明體" w:hAnsi="新細明體"/>
            <w:b/>
            <w:bCs/>
            <w:color w:val="FF0000"/>
            <w:sz w:val="48"/>
            <w:szCs w:val="48"/>
            <w:u w:val="single"/>
          </w:rPr>
          <w:t>-5g</w:t>
        </w:r>
      </w:smartTag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9416C0" w:rsidRPr="009C7846" w:rsidRDefault="009416C0" w:rsidP="00994C7A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9416C0" w:rsidRDefault="009416C0" w:rsidP="00406AAC">
      <w:pPr>
        <w:spacing w:line="440" w:lineRule="exact"/>
        <w:rPr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9416C0" w:rsidRPr="004F18D7" w:rsidRDefault="009416C0" w:rsidP="00406AAC">
      <w:pPr>
        <w:spacing w:line="440" w:lineRule="exact"/>
        <w:rPr>
          <w:bCs/>
          <w:sz w:val="28"/>
          <w:szCs w:val="28"/>
        </w:rPr>
      </w:pPr>
    </w:p>
    <w:p w:rsidR="009416C0" w:rsidRDefault="009416C0" w:rsidP="00406AAC">
      <w:pPr>
        <w:rPr>
          <w:b/>
          <w:sz w:val="4"/>
          <w:szCs w:val="4"/>
        </w:rPr>
      </w:pPr>
    </w:p>
    <w:p w:rsidR="009416C0" w:rsidRPr="008F41AC" w:rsidRDefault="009416C0" w:rsidP="00406AAC">
      <w:pPr>
        <w:rPr>
          <w:b/>
          <w:sz w:val="4"/>
          <w:szCs w:val="4"/>
        </w:rPr>
      </w:pPr>
    </w:p>
    <w:p w:rsidR="009416C0" w:rsidRPr="00954E11" w:rsidRDefault="009416C0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9416C0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9416C0" w:rsidRPr="002E1E8E" w:rsidRDefault="009416C0" w:rsidP="00994C7A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9416C0" w:rsidRPr="002E1E8E" w:rsidRDefault="009416C0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9416C0" w:rsidRPr="007F0040" w:rsidRDefault="009416C0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一點絕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9416C0" w:rsidRPr="002E1E8E" w:rsidRDefault="009416C0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9416C0" w:rsidRPr="00E41167" w:rsidRDefault="009416C0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9416C0" w:rsidRPr="002E1E8E" w:rsidRDefault="009416C0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9416C0" w:rsidRPr="002E1E8E" w:rsidRDefault="009416C0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9416C0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9416C0" w:rsidRPr="00E41167" w:rsidRDefault="009416C0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9416C0" w:rsidRDefault="009416C0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德國巴斯夫</w:t>
            </w:r>
            <w:r w:rsidRPr="008612E4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一點絕滅蟑藥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8612E4">
                <w:rPr>
                  <w:rFonts w:ascii="標楷體" w:eastAsia="標楷體" w:hAnsi="標楷體"/>
                  <w:b/>
                  <w:color w:val="7030A0"/>
                  <w:sz w:val="36"/>
                  <w:szCs w:val="36"/>
                  <w:u w:val="single"/>
                </w:rPr>
                <w:t>5g</w:t>
              </w:r>
            </w:smartTag>
            <w:r w:rsidRPr="00E41167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原價</w:t>
            </w:r>
            <w:r w:rsidRPr="00E41167">
              <w:rPr>
                <w:rFonts w:ascii="標楷體" w:eastAsia="標楷體" w:hAnsi="標楷體"/>
                <w:b/>
                <w:strike/>
                <w:color w:val="000000"/>
                <w:sz w:val="32"/>
                <w:szCs w:val="32"/>
                <w:u w:val="single"/>
              </w:rPr>
              <w:t>360</w:t>
            </w:r>
            <w:r w:rsidRPr="00E41167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元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</w:p>
          <w:p w:rsidR="009416C0" w:rsidRPr="00A07E6D" w:rsidRDefault="009416C0" w:rsidP="00A07E6D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noProof/>
              </w:rPr>
              <w:pict>
                <v:shape id="圖片 3" o:spid="_x0000_s1033" type="#_x0000_t75" style="position:absolute;left:0;text-align:left;margin-left:8.15pt;margin-top:21.55pt;width:88.7pt;height:88.7pt;z-index:251658752;visibility:visible">
                  <v:imagedata r:id="rId8" o:title=""/>
                </v:shape>
              </w:pic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專案優惠價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 w:rsidRPr="00A07E6D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1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支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每支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只要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：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220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9416C0" w:rsidRDefault="009416C0" w:rsidP="009B68D4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支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每支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只要：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215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9416C0" w:rsidRDefault="009416C0" w:rsidP="009B68D4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購買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60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支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每支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只要：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210</w:t>
            </w:r>
            <w:r w:rsidRPr="00A07E6D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9416C0" w:rsidRPr="00A07E6D" w:rsidRDefault="009416C0" w:rsidP="007F0040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  <w:u w:val="single"/>
              </w:rPr>
            </w:pPr>
            <w:r w:rsidRPr="00E41167">
              <w:rPr>
                <w:rFonts w:ascii="標楷體" w:eastAsia="標楷體" w:hAnsi="標楷體" w:hint="eastAsia"/>
                <w:b/>
                <w:color w:val="E36C0A"/>
                <w:sz w:val="52"/>
                <w:szCs w:val="52"/>
                <w:u w:val="single"/>
              </w:rPr>
              <w:t>以上通通免運費</w:t>
            </w:r>
          </w:p>
        </w:tc>
      </w:tr>
      <w:tr w:rsidR="009416C0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9416C0" w:rsidRPr="002E1E8E" w:rsidRDefault="009416C0" w:rsidP="00994C7A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416C0" w:rsidRPr="002E1E8E" w:rsidRDefault="009416C0" w:rsidP="00994C7A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組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9416C0" w:rsidRPr="002E1E8E" w:rsidRDefault="009416C0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9416C0" w:rsidRPr="00F62513" w:rsidRDefault="009416C0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9416C0" w:rsidRDefault="009416C0" w:rsidP="006B0177">
      <w:pPr>
        <w:ind w:rightChars="-135" w:right="-324"/>
        <w:rPr>
          <w:rFonts w:ascii="Arial" w:hAnsi="新細明體"/>
          <w:color w:val="FF0000"/>
          <w:sz w:val="28"/>
          <w:szCs w:val="28"/>
        </w:rPr>
      </w:pPr>
    </w:p>
    <w:p w:rsidR="009416C0" w:rsidRPr="006B0177" w:rsidRDefault="009416C0" w:rsidP="006B0177">
      <w:pPr>
        <w:ind w:rightChars="-135" w:right="-324"/>
        <w:rPr>
          <w:rFonts w:ascii="Arial Rounded MT Bold" w:hAnsi="Arial Rounded MT Bold"/>
          <w:color w:val="0000FF"/>
        </w:rPr>
      </w:pPr>
      <w:r>
        <w:rPr>
          <w:noProof/>
        </w:rPr>
        <w:pict>
          <v:shape id="圖片 11" o:spid="_x0000_s1034" type="#_x0000_t75" style="position:absolute;margin-left:390.5pt;margin-top:538.7pt;width:161.15pt;height:108.2pt;z-index:251659776;visibility:visible">
            <v:imagedata r:id="rId9" o:title=""/>
          </v:shape>
        </w:pict>
      </w:r>
    </w:p>
    <w:sectPr w:rsidR="009416C0" w:rsidRPr="006B0177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6C0" w:rsidRDefault="009416C0" w:rsidP="00B96F7E">
      <w:r>
        <w:separator/>
      </w:r>
    </w:p>
  </w:endnote>
  <w:endnote w:type="continuationSeparator" w:id="0">
    <w:p w:rsidR="009416C0" w:rsidRDefault="009416C0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6C0" w:rsidRDefault="009416C0" w:rsidP="00B96F7E">
      <w:r>
        <w:separator/>
      </w:r>
    </w:p>
  </w:footnote>
  <w:footnote w:type="continuationSeparator" w:id="0">
    <w:p w:rsidR="009416C0" w:rsidRDefault="009416C0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BC85E84"/>
    <w:multiLevelType w:val="hybridMultilevel"/>
    <w:tmpl w:val="11AAFB80"/>
    <w:lvl w:ilvl="0" w:tplc="B266A89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b w:val="0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629D"/>
    <w:rsid w:val="00007034"/>
    <w:rsid w:val="000116E6"/>
    <w:rsid w:val="00011D7D"/>
    <w:rsid w:val="0001340D"/>
    <w:rsid w:val="00022891"/>
    <w:rsid w:val="00031A7C"/>
    <w:rsid w:val="0004118A"/>
    <w:rsid w:val="000463A6"/>
    <w:rsid w:val="00052316"/>
    <w:rsid w:val="00052E74"/>
    <w:rsid w:val="00055840"/>
    <w:rsid w:val="00065B95"/>
    <w:rsid w:val="000720DC"/>
    <w:rsid w:val="00081BAD"/>
    <w:rsid w:val="00090B8A"/>
    <w:rsid w:val="00093259"/>
    <w:rsid w:val="000B607E"/>
    <w:rsid w:val="000C0387"/>
    <w:rsid w:val="000C1312"/>
    <w:rsid w:val="000C2B26"/>
    <w:rsid w:val="000C32F1"/>
    <w:rsid w:val="000D27AA"/>
    <w:rsid w:val="000D3211"/>
    <w:rsid w:val="000D4993"/>
    <w:rsid w:val="000D5C9D"/>
    <w:rsid w:val="000E387D"/>
    <w:rsid w:val="000E73E1"/>
    <w:rsid w:val="000E7CA2"/>
    <w:rsid w:val="000F00E8"/>
    <w:rsid w:val="000F0FE8"/>
    <w:rsid w:val="00103E56"/>
    <w:rsid w:val="001076F6"/>
    <w:rsid w:val="00114794"/>
    <w:rsid w:val="001206A6"/>
    <w:rsid w:val="0012152A"/>
    <w:rsid w:val="00135B0E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B2DD0"/>
    <w:rsid w:val="001B536C"/>
    <w:rsid w:val="001C4E2E"/>
    <w:rsid w:val="001D6D58"/>
    <w:rsid w:val="001E0952"/>
    <w:rsid w:val="001E7C9B"/>
    <w:rsid w:val="00202DAB"/>
    <w:rsid w:val="00203389"/>
    <w:rsid w:val="00210E1A"/>
    <w:rsid w:val="00213CE7"/>
    <w:rsid w:val="002147BF"/>
    <w:rsid w:val="00222041"/>
    <w:rsid w:val="0022709F"/>
    <w:rsid w:val="0023632E"/>
    <w:rsid w:val="00246402"/>
    <w:rsid w:val="00251A7A"/>
    <w:rsid w:val="002521B3"/>
    <w:rsid w:val="00253199"/>
    <w:rsid w:val="002534EE"/>
    <w:rsid w:val="00263E9B"/>
    <w:rsid w:val="0027174A"/>
    <w:rsid w:val="002771B8"/>
    <w:rsid w:val="002839B9"/>
    <w:rsid w:val="0028620C"/>
    <w:rsid w:val="002868A8"/>
    <w:rsid w:val="00291D72"/>
    <w:rsid w:val="00297084"/>
    <w:rsid w:val="002A1AFF"/>
    <w:rsid w:val="002A4416"/>
    <w:rsid w:val="002B1B95"/>
    <w:rsid w:val="002B27F2"/>
    <w:rsid w:val="002B41C9"/>
    <w:rsid w:val="002C32A0"/>
    <w:rsid w:val="002C5EFE"/>
    <w:rsid w:val="002D2758"/>
    <w:rsid w:val="002D362E"/>
    <w:rsid w:val="002D642D"/>
    <w:rsid w:val="002E1E8E"/>
    <w:rsid w:val="002E748D"/>
    <w:rsid w:val="003029A4"/>
    <w:rsid w:val="00304DFF"/>
    <w:rsid w:val="003058CA"/>
    <w:rsid w:val="003127A5"/>
    <w:rsid w:val="0031599A"/>
    <w:rsid w:val="00316C6B"/>
    <w:rsid w:val="00323605"/>
    <w:rsid w:val="0032437F"/>
    <w:rsid w:val="00343D7D"/>
    <w:rsid w:val="00351BB6"/>
    <w:rsid w:val="00373ADB"/>
    <w:rsid w:val="0037412D"/>
    <w:rsid w:val="00380869"/>
    <w:rsid w:val="003813E6"/>
    <w:rsid w:val="00393F27"/>
    <w:rsid w:val="00394958"/>
    <w:rsid w:val="003A02F6"/>
    <w:rsid w:val="003B1260"/>
    <w:rsid w:val="003B2254"/>
    <w:rsid w:val="003B34B2"/>
    <w:rsid w:val="003B4492"/>
    <w:rsid w:val="003C1B25"/>
    <w:rsid w:val="003C3ABF"/>
    <w:rsid w:val="003D1813"/>
    <w:rsid w:val="003E0C58"/>
    <w:rsid w:val="003F070F"/>
    <w:rsid w:val="003F22C0"/>
    <w:rsid w:val="003F2D51"/>
    <w:rsid w:val="00400F16"/>
    <w:rsid w:val="00406AAC"/>
    <w:rsid w:val="00407283"/>
    <w:rsid w:val="00415C9A"/>
    <w:rsid w:val="00432790"/>
    <w:rsid w:val="00435A64"/>
    <w:rsid w:val="00452673"/>
    <w:rsid w:val="0045274F"/>
    <w:rsid w:val="00453908"/>
    <w:rsid w:val="00464007"/>
    <w:rsid w:val="00467CDD"/>
    <w:rsid w:val="00475F53"/>
    <w:rsid w:val="004809BD"/>
    <w:rsid w:val="004875D1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980"/>
    <w:rsid w:val="004D7CB7"/>
    <w:rsid w:val="004F18D7"/>
    <w:rsid w:val="00505CCD"/>
    <w:rsid w:val="00512DBD"/>
    <w:rsid w:val="00514730"/>
    <w:rsid w:val="0051476B"/>
    <w:rsid w:val="0051716E"/>
    <w:rsid w:val="0052786E"/>
    <w:rsid w:val="00527BEB"/>
    <w:rsid w:val="005433C1"/>
    <w:rsid w:val="00547E05"/>
    <w:rsid w:val="00552D6D"/>
    <w:rsid w:val="00553C61"/>
    <w:rsid w:val="00555B20"/>
    <w:rsid w:val="00557C02"/>
    <w:rsid w:val="005610DA"/>
    <w:rsid w:val="00575FAD"/>
    <w:rsid w:val="00576576"/>
    <w:rsid w:val="005774CF"/>
    <w:rsid w:val="00586016"/>
    <w:rsid w:val="00597461"/>
    <w:rsid w:val="005A6161"/>
    <w:rsid w:val="005D2938"/>
    <w:rsid w:val="005E4757"/>
    <w:rsid w:val="005F03D1"/>
    <w:rsid w:val="005F1A7A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67113"/>
    <w:rsid w:val="00685FA4"/>
    <w:rsid w:val="00696329"/>
    <w:rsid w:val="006A73C8"/>
    <w:rsid w:val="006B0177"/>
    <w:rsid w:val="006B5F54"/>
    <w:rsid w:val="006C5B98"/>
    <w:rsid w:val="006C678F"/>
    <w:rsid w:val="006C6C98"/>
    <w:rsid w:val="006C7350"/>
    <w:rsid w:val="006C7A25"/>
    <w:rsid w:val="006E68EA"/>
    <w:rsid w:val="006F4AF6"/>
    <w:rsid w:val="006F4E22"/>
    <w:rsid w:val="00710FE7"/>
    <w:rsid w:val="00723434"/>
    <w:rsid w:val="00740E17"/>
    <w:rsid w:val="00743A05"/>
    <w:rsid w:val="00770C74"/>
    <w:rsid w:val="00786635"/>
    <w:rsid w:val="007A0CED"/>
    <w:rsid w:val="007A1088"/>
    <w:rsid w:val="007A48F4"/>
    <w:rsid w:val="007A4D4E"/>
    <w:rsid w:val="007A5792"/>
    <w:rsid w:val="007A65B8"/>
    <w:rsid w:val="007C0BEE"/>
    <w:rsid w:val="007C1C16"/>
    <w:rsid w:val="007C4028"/>
    <w:rsid w:val="007C62D5"/>
    <w:rsid w:val="007D1714"/>
    <w:rsid w:val="007D544D"/>
    <w:rsid w:val="007E0580"/>
    <w:rsid w:val="007E1B28"/>
    <w:rsid w:val="007E3A4F"/>
    <w:rsid w:val="007E728E"/>
    <w:rsid w:val="007E7AD4"/>
    <w:rsid w:val="007F0040"/>
    <w:rsid w:val="007F6AFE"/>
    <w:rsid w:val="007F7554"/>
    <w:rsid w:val="008076F2"/>
    <w:rsid w:val="008178AC"/>
    <w:rsid w:val="0083338B"/>
    <w:rsid w:val="0084218A"/>
    <w:rsid w:val="00847521"/>
    <w:rsid w:val="0085520B"/>
    <w:rsid w:val="008612E4"/>
    <w:rsid w:val="00865EC7"/>
    <w:rsid w:val="00871B60"/>
    <w:rsid w:val="00873131"/>
    <w:rsid w:val="008736F1"/>
    <w:rsid w:val="00874DEA"/>
    <w:rsid w:val="008960A7"/>
    <w:rsid w:val="00896E3E"/>
    <w:rsid w:val="008B24D6"/>
    <w:rsid w:val="008B53E8"/>
    <w:rsid w:val="008C00C3"/>
    <w:rsid w:val="008C1B54"/>
    <w:rsid w:val="008C2021"/>
    <w:rsid w:val="008D75E7"/>
    <w:rsid w:val="008E3529"/>
    <w:rsid w:val="008E7491"/>
    <w:rsid w:val="008F41AC"/>
    <w:rsid w:val="00900862"/>
    <w:rsid w:val="00902A22"/>
    <w:rsid w:val="00902A9A"/>
    <w:rsid w:val="00904208"/>
    <w:rsid w:val="0090621B"/>
    <w:rsid w:val="00906D71"/>
    <w:rsid w:val="00923E30"/>
    <w:rsid w:val="00924E1F"/>
    <w:rsid w:val="00927454"/>
    <w:rsid w:val="00927B25"/>
    <w:rsid w:val="00932BFF"/>
    <w:rsid w:val="00932C0E"/>
    <w:rsid w:val="009335A6"/>
    <w:rsid w:val="009336B5"/>
    <w:rsid w:val="00936189"/>
    <w:rsid w:val="00940C3D"/>
    <w:rsid w:val="009416C0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B3"/>
    <w:rsid w:val="00994C7A"/>
    <w:rsid w:val="009A5AC7"/>
    <w:rsid w:val="009A6312"/>
    <w:rsid w:val="009B68D4"/>
    <w:rsid w:val="009C7846"/>
    <w:rsid w:val="009E6F47"/>
    <w:rsid w:val="009F1408"/>
    <w:rsid w:val="009F5E03"/>
    <w:rsid w:val="009F7316"/>
    <w:rsid w:val="00A01B89"/>
    <w:rsid w:val="00A07E6D"/>
    <w:rsid w:val="00A125C9"/>
    <w:rsid w:val="00A32E5B"/>
    <w:rsid w:val="00A33354"/>
    <w:rsid w:val="00A348E5"/>
    <w:rsid w:val="00A35149"/>
    <w:rsid w:val="00A37000"/>
    <w:rsid w:val="00A43C1C"/>
    <w:rsid w:val="00A601F3"/>
    <w:rsid w:val="00A616CC"/>
    <w:rsid w:val="00A66E07"/>
    <w:rsid w:val="00A70E5C"/>
    <w:rsid w:val="00A71105"/>
    <w:rsid w:val="00A720F9"/>
    <w:rsid w:val="00A7297D"/>
    <w:rsid w:val="00A72C72"/>
    <w:rsid w:val="00A82330"/>
    <w:rsid w:val="00A82E27"/>
    <w:rsid w:val="00A93D7B"/>
    <w:rsid w:val="00A96A88"/>
    <w:rsid w:val="00AA29BC"/>
    <w:rsid w:val="00AB00EF"/>
    <w:rsid w:val="00AB22FB"/>
    <w:rsid w:val="00AB38BF"/>
    <w:rsid w:val="00AC3778"/>
    <w:rsid w:val="00AD76E5"/>
    <w:rsid w:val="00AE21DD"/>
    <w:rsid w:val="00AE4452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B3C5F"/>
    <w:rsid w:val="00BC65D0"/>
    <w:rsid w:val="00BD3B55"/>
    <w:rsid w:val="00BD41E6"/>
    <w:rsid w:val="00BD6958"/>
    <w:rsid w:val="00BE0D08"/>
    <w:rsid w:val="00BE1185"/>
    <w:rsid w:val="00BE300F"/>
    <w:rsid w:val="00BF6F0B"/>
    <w:rsid w:val="00C0190E"/>
    <w:rsid w:val="00C02075"/>
    <w:rsid w:val="00C13ABB"/>
    <w:rsid w:val="00C147EF"/>
    <w:rsid w:val="00C16962"/>
    <w:rsid w:val="00C173D3"/>
    <w:rsid w:val="00C17B0B"/>
    <w:rsid w:val="00C310DB"/>
    <w:rsid w:val="00C41755"/>
    <w:rsid w:val="00C421DF"/>
    <w:rsid w:val="00C4306D"/>
    <w:rsid w:val="00C45913"/>
    <w:rsid w:val="00C511B9"/>
    <w:rsid w:val="00C51681"/>
    <w:rsid w:val="00C62A35"/>
    <w:rsid w:val="00C71312"/>
    <w:rsid w:val="00C76B12"/>
    <w:rsid w:val="00C76D85"/>
    <w:rsid w:val="00CA22D1"/>
    <w:rsid w:val="00CA32D7"/>
    <w:rsid w:val="00CA36EA"/>
    <w:rsid w:val="00CA6CA9"/>
    <w:rsid w:val="00CB78D5"/>
    <w:rsid w:val="00CE47FC"/>
    <w:rsid w:val="00CE569C"/>
    <w:rsid w:val="00CF5B13"/>
    <w:rsid w:val="00D07410"/>
    <w:rsid w:val="00D15CC3"/>
    <w:rsid w:val="00D177C3"/>
    <w:rsid w:val="00D214FD"/>
    <w:rsid w:val="00D44358"/>
    <w:rsid w:val="00D44E57"/>
    <w:rsid w:val="00D46DCE"/>
    <w:rsid w:val="00D66EC2"/>
    <w:rsid w:val="00D67AE8"/>
    <w:rsid w:val="00D72F54"/>
    <w:rsid w:val="00D74F02"/>
    <w:rsid w:val="00D7735A"/>
    <w:rsid w:val="00D945CF"/>
    <w:rsid w:val="00DA09E8"/>
    <w:rsid w:val="00DA62AF"/>
    <w:rsid w:val="00DB61D5"/>
    <w:rsid w:val="00DB7660"/>
    <w:rsid w:val="00DC0EF2"/>
    <w:rsid w:val="00DC19BA"/>
    <w:rsid w:val="00DC1CBB"/>
    <w:rsid w:val="00DC4BA5"/>
    <w:rsid w:val="00DC4E17"/>
    <w:rsid w:val="00DD2DA2"/>
    <w:rsid w:val="00DD3ED1"/>
    <w:rsid w:val="00DF0813"/>
    <w:rsid w:val="00DF22DE"/>
    <w:rsid w:val="00DF406E"/>
    <w:rsid w:val="00DF4125"/>
    <w:rsid w:val="00DF457E"/>
    <w:rsid w:val="00DF7AAF"/>
    <w:rsid w:val="00E0509D"/>
    <w:rsid w:val="00E0530A"/>
    <w:rsid w:val="00E11A52"/>
    <w:rsid w:val="00E16B1F"/>
    <w:rsid w:val="00E23BB1"/>
    <w:rsid w:val="00E331B9"/>
    <w:rsid w:val="00E375BE"/>
    <w:rsid w:val="00E41167"/>
    <w:rsid w:val="00E47FA5"/>
    <w:rsid w:val="00E50F74"/>
    <w:rsid w:val="00E61A0A"/>
    <w:rsid w:val="00E6641A"/>
    <w:rsid w:val="00E7395C"/>
    <w:rsid w:val="00E83E5B"/>
    <w:rsid w:val="00E860CA"/>
    <w:rsid w:val="00E93E22"/>
    <w:rsid w:val="00EB1A67"/>
    <w:rsid w:val="00EC676A"/>
    <w:rsid w:val="00EF6B9C"/>
    <w:rsid w:val="00F163E3"/>
    <w:rsid w:val="00F2104B"/>
    <w:rsid w:val="00F24C5F"/>
    <w:rsid w:val="00F30006"/>
    <w:rsid w:val="00F35FB4"/>
    <w:rsid w:val="00F36D97"/>
    <w:rsid w:val="00F62513"/>
    <w:rsid w:val="00F76A12"/>
    <w:rsid w:val="00F82493"/>
    <w:rsid w:val="00F84500"/>
    <w:rsid w:val="00F94A46"/>
    <w:rsid w:val="00FB31BF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99"/>
    <w:qFormat/>
    <w:rsid w:val="00BE0D08"/>
    <w:pPr>
      <w:widowControl/>
      <w:spacing w:after="200" w:line="276" w:lineRule="auto"/>
    </w:pPr>
    <w:rPr>
      <w:rFonts w:ascii="Calibri" w:hAnsi="Calibri"/>
      <w:i/>
      <w:color w:val="000000"/>
      <w:kern w:val="0"/>
      <w:sz w:val="22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BE0D08"/>
    <w:rPr>
      <w:rFonts w:ascii="Calibri" w:eastAsia="新細明體" w:hAnsi="Calibri"/>
      <w:i/>
      <w:color w:val="000000"/>
      <w:sz w:val="22"/>
    </w:rPr>
  </w:style>
  <w:style w:type="character" w:styleId="Hyperlink">
    <w:name w:val="Hyperlink"/>
    <w:basedOn w:val="DefaultParagraphFont"/>
    <w:uiPriority w:val="99"/>
    <w:rsid w:val="00C4591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183</Words>
  <Characters>1045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4</cp:revision>
  <cp:lastPrinted>2018-07-24T08:02:00Z</cp:lastPrinted>
  <dcterms:created xsi:type="dcterms:W3CDTF">2019-05-30T05:16:00Z</dcterms:created>
  <dcterms:modified xsi:type="dcterms:W3CDTF">2019-06-04T01:31:00Z</dcterms:modified>
</cp:coreProperties>
</file>