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8D0" w:rsidRPr="00EF604C" w:rsidRDefault="00334525" w:rsidP="00EF604C">
      <w:pPr>
        <w:overflowPunct w:val="0"/>
        <w:adjustRightInd w:val="0"/>
        <w:snapToGrid w:val="0"/>
        <w:spacing w:afterLines="50" w:after="180" w:line="480" w:lineRule="exact"/>
        <w:jc w:val="center"/>
        <w:rPr>
          <w:rFonts w:ascii="標楷體" w:eastAsia="標楷體" w:hAnsi="標楷體"/>
          <w:sz w:val="40"/>
          <w:szCs w:val="40"/>
        </w:rPr>
      </w:pPr>
      <w:bookmarkStart w:id="0" w:name="_GoBack"/>
      <w:bookmarkEnd w:id="0"/>
      <w:r w:rsidRPr="00EF604C">
        <w:rPr>
          <w:rFonts w:ascii="標楷體" w:eastAsia="標楷體" w:hAnsi="標楷體" w:hint="eastAsia"/>
          <w:sz w:val="40"/>
          <w:szCs w:val="40"/>
        </w:rPr>
        <w:t>公務機關所屬人員資通安全事項獎懲辦法</w:t>
      </w:r>
    </w:p>
    <w:p w:rsidR="00334525" w:rsidRPr="00EF604C" w:rsidRDefault="00334525" w:rsidP="00EF604C">
      <w:pPr>
        <w:overflowPunct w:val="0"/>
        <w:adjustRightInd w:val="0"/>
        <w:snapToGrid w:val="0"/>
        <w:spacing w:line="480" w:lineRule="exact"/>
        <w:ind w:left="960" w:hangingChars="300" w:hanging="960"/>
        <w:jc w:val="both"/>
        <w:rPr>
          <w:rFonts w:ascii="標楷體" w:eastAsia="標楷體" w:hAnsi="標楷體"/>
          <w:sz w:val="32"/>
          <w:szCs w:val="32"/>
        </w:rPr>
      </w:pPr>
      <w:r w:rsidRPr="00EF604C">
        <w:rPr>
          <w:rFonts w:ascii="標楷體" w:eastAsia="標楷體" w:hAnsi="標楷體" w:hint="eastAsia"/>
          <w:sz w:val="32"/>
          <w:szCs w:val="32"/>
        </w:rPr>
        <w:t>第一條</w:t>
      </w:r>
      <w:r w:rsidRPr="00EF604C">
        <w:rPr>
          <w:rFonts w:ascii="標楷體" w:eastAsia="標楷體" w:hAnsi="標楷體" w:hint="eastAsia"/>
          <w:sz w:val="32"/>
          <w:szCs w:val="32"/>
        </w:rPr>
        <w:tab/>
        <w:t xml:space="preserve"> 本辦法依資通安全管理法（以下簡稱本法）第十五條第二項及第十九條第二項規定訂定之。</w:t>
      </w:r>
    </w:p>
    <w:p w:rsidR="00334525" w:rsidRPr="00EF604C" w:rsidRDefault="00334525" w:rsidP="00EF604C">
      <w:pPr>
        <w:overflowPunct w:val="0"/>
        <w:adjustRightInd w:val="0"/>
        <w:snapToGrid w:val="0"/>
        <w:spacing w:line="480" w:lineRule="exact"/>
        <w:ind w:left="960" w:hangingChars="300" w:hanging="960"/>
        <w:jc w:val="both"/>
        <w:rPr>
          <w:rFonts w:ascii="標楷體" w:eastAsia="標楷體" w:hAnsi="標楷體"/>
          <w:sz w:val="32"/>
          <w:szCs w:val="32"/>
        </w:rPr>
      </w:pPr>
      <w:r w:rsidRPr="00EF604C">
        <w:rPr>
          <w:rFonts w:ascii="標楷體" w:eastAsia="標楷體" w:hAnsi="標楷體" w:hint="eastAsia"/>
          <w:sz w:val="32"/>
          <w:szCs w:val="32"/>
        </w:rPr>
        <w:t>第二條</w:t>
      </w:r>
      <w:r w:rsidRPr="00EF604C">
        <w:rPr>
          <w:rFonts w:ascii="標楷體" w:eastAsia="標楷體" w:hAnsi="標楷體" w:hint="eastAsia"/>
          <w:sz w:val="32"/>
          <w:szCs w:val="32"/>
        </w:rPr>
        <w:tab/>
        <w:t xml:space="preserve"> 公務機關就其所屬人員辦理業務涉及資通安全事項之獎懲，得依本辦法之規定自行訂定獎懲基準。</w:t>
      </w:r>
    </w:p>
    <w:p w:rsidR="00334525" w:rsidRPr="00EF604C" w:rsidRDefault="00334525" w:rsidP="00EF604C">
      <w:pPr>
        <w:overflowPunct w:val="0"/>
        <w:adjustRightInd w:val="0"/>
        <w:snapToGrid w:val="0"/>
        <w:spacing w:line="480" w:lineRule="exact"/>
        <w:jc w:val="both"/>
        <w:rPr>
          <w:rFonts w:ascii="標楷體" w:eastAsia="標楷體" w:hAnsi="標楷體"/>
          <w:sz w:val="32"/>
          <w:szCs w:val="32"/>
        </w:rPr>
      </w:pPr>
      <w:r w:rsidRPr="00EF604C">
        <w:rPr>
          <w:rFonts w:ascii="標楷體" w:eastAsia="標楷體" w:hAnsi="標楷體" w:hint="eastAsia"/>
          <w:sz w:val="32"/>
          <w:szCs w:val="32"/>
        </w:rPr>
        <w:t>第三條</w:t>
      </w:r>
      <w:r w:rsidRPr="00EF604C">
        <w:rPr>
          <w:rFonts w:ascii="標楷體" w:eastAsia="標楷體" w:hAnsi="標楷體" w:hint="eastAsia"/>
          <w:sz w:val="32"/>
          <w:szCs w:val="32"/>
        </w:rPr>
        <w:tab/>
        <w:t xml:space="preserve"> 有下列情形之一者，予以獎勵：</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一、依本法、本法授權訂定之法規或機關內部規範，訂定、修正及實施資通安全維護計畫，績效優良。</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二、稽核所屬或監督機關之資通安全維護計畫實施情形，或辦理資通安全演練作業，績效優良。</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三、配合主管機關、上級或監督機關辦理資通安全維護計畫實施情形之稽核或資通安全演練作業，經評定績效優良。</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四、辦理資通安全業務切合機宜，防止資通安全事件之發生，避免本機關、其他機關或人民遭受損害。</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五、主動發現新型態之資通安全弱點或入侵威脅，並進行資通安全情資分享，防止資通安全事件之發生或降低其損害。</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六、積極查察資通安全維護之異狀，即時發現重大資通安全事件，並辦理通報及應變，防止其損害擴大。</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七、對資通安全業務提出具體建議或革新方案，並經採行。</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八、辦理資通安全人才培育事務，有具體貢獻。</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九、辦理資通安全科技之研發、整合、應用、產學合作或產業發展事務，有具體貢獻。</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lastRenderedPageBreak/>
        <w:t>十、辦理資通安全軟硬體技術規範、相關服務及審驗機制發展等事務，有具體貢獻。</w:t>
      </w:r>
    </w:p>
    <w:p w:rsidR="00334525" w:rsidRPr="00EF604C" w:rsidRDefault="00334525" w:rsidP="008503C3">
      <w:pPr>
        <w:overflowPunct w:val="0"/>
        <w:adjustRightInd w:val="0"/>
        <w:snapToGrid w:val="0"/>
        <w:spacing w:line="480" w:lineRule="exact"/>
        <w:ind w:leftChars="700" w:left="2691" w:hangingChars="316" w:hanging="1011"/>
        <w:jc w:val="both"/>
        <w:rPr>
          <w:rFonts w:ascii="標楷體" w:eastAsia="標楷體" w:hAnsi="標楷體"/>
          <w:sz w:val="32"/>
          <w:szCs w:val="32"/>
        </w:rPr>
      </w:pPr>
      <w:r w:rsidRPr="00EF604C">
        <w:rPr>
          <w:rFonts w:ascii="標楷體" w:eastAsia="標楷體" w:hAnsi="標楷體" w:hint="eastAsia"/>
          <w:sz w:val="32"/>
          <w:szCs w:val="32"/>
        </w:rPr>
        <w:t>十一、辦理資通安全政策、法制研析或國際合作事務，有具體貢獻。</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十二、辦理其他資通安全業務有具體功績。</w:t>
      </w:r>
    </w:p>
    <w:p w:rsidR="00334525" w:rsidRPr="00EF604C" w:rsidRDefault="00334525" w:rsidP="00EF604C">
      <w:pPr>
        <w:overflowPunct w:val="0"/>
        <w:adjustRightInd w:val="0"/>
        <w:snapToGrid w:val="0"/>
        <w:spacing w:line="480" w:lineRule="exact"/>
        <w:jc w:val="both"/>
        <w:rPr>
          <w:rFonts w:ascii="標楷體" w:eastAsia="標楷體" w:hAnsi="標楷體"/>
          <w:sz w:val="32"/>
          <w:szCs w:val="32"/>
        </w:rPr>
      </w:pPr>
      <w:r w:rsidRPr="00EF604C">
        <w:rPr>
          <w:rFonts w:ascii="標楷體" w:eastAsia="標楷體" w:hAnsi="標楷體" w:hint="eastAsia"/>
          <w:sz w:val="32"/>
          <w:szCs w:val="32"/>
        </w:rPr>
        <w:t>第四條</w:t>
      </w:r>
      <w:r w:rsidRPr="00EF604C">
        <w:rPr>
          <w:rFonts w:ascii="標楷體" w:eastAsia="標楷體" w:hAnsi="標楷體" w:hint="eastAsia"/>
          <w:sz w:val="32"/>
          <w:szCs w:val="32"/>
        </w:rPr>
        <w:tab/>
        <w:t xml:space="preserve"> 有下列情形之一者，予以懲處：</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一、未依本法、本法授權訂定之法規或機關內部規範辦理下列事項，情節重大：</w:t>
      </w:r>
    </w:p>
    <w:p w:rsidR="00334525" w:rsidRPr="00EF604C" w:rsidRDefault="00334525" w:rsidP="008503C3">
      <w:pPr>
        <w:overflowPunct w:val="0"/>
        <w:adjustRightInd w:val="0"/>
        <w:snapToGrid w:val="0"/>
        <w:spacing w:line="480" w:lineRule="exact"/>
        <w:ind w:leftChars="850" w:left="2680" w:hangingChars="200" w:hanging="640"/>
        <w:jc w:val="both"/>
        <w:rPr>
          <w:rFonts w:ascii="標楷體" w:eastAsia="標楷體" w:hAnsi="標楷體"/>
          <w:sz w:val="32"/>
          <w:szCs w:val="32"/>
        </w:rPr>
      </w:pPr>
      <w:r w:rsidRPr="00EF604C">
        <w:rPr>
          <w:rFonts w:ascii="標楷體" w:eastAsia="標楷體" w:hAnsi="標楷體" w:hint="eastAsia"/>
          <w:sz w:val="32"/>
          <w:szCs w:val="32"/>
        </w:rPr>
        <w:t>(一)資通安全情資分享作業。</w:t>
      </w:r>
    </w:p>
    <w:p w:rsidR="00334525" w:rsidRPr="00EF604C" w:rsidRDefault="00334525" w:rsidP="008503C3">
      <w:pPr>
        <w:overflowPunct w:val="0"/>
        <w:adjustRightInd w:val="0"/>
        <w:snapToGrid w:val="0"/>
        <w:spacing w:line="480" w:lineRule="exact"/>
        <w:ind w:leftChars="850" w:left="2680" w:hangingChars="200" w:hanging="640"/>
        <w:jc w:val="both"/>
        <w:rPr>
          <w:rFonts w:ascii="標楷體" w:eastAsia="標楷體" w:hAnsi="標楷體"/>
          <w:sz w:val="32"/>
          <w:szCs w:val="32"/>
        </w:rPr>
      </w:pPr>
      <w:r w:rsidRPr="00EF604C">
        <w:rPr>
          <w:rFonts w:ascii="標楷體" w:eastAsia="標楷體" w:hAnsi="標楷體" w:hint="eastAsia"/>
          <w:sz w:val="32"/>
          <w:szCs w:val="32"/>
        </w:rPr>
        <w:t>(二)訂定、修正及實施資通安全維護計畫。</w:t>
      </w:r>
    </w:p>
    <w:p w:rsidR="00334525" w:rsidRPr="00EF604C" w:rsidRDefault="00334525" w:rsidP="008503C3">
      <w:pPr>
        <w:overflowPunct w:val="0"/>
        <w:adjustRightInd w:val="0"/>
        <w:snapToGrid w:val="0"/>
        <w:spacing w:line="480" w:lineRule="exact"/>
        <w:ind w:leftChars="850" w:left="2680" w:hangingChars="200" w:hanging="640"/>
        <w:jc w:val="both"/>
        <w:rPr>
          <w:rFonts w:ascii="標楷體" w:eastAsia="標楷體" w:hAnsi="標楷體"/>
          <w:sz w:val="32"/>
          <w:szCs w:val="32"/>
        </w:rPr>
      </w:pPr>
      <w:r w:rsidRPr="00EF604C">
        <w:rPr>
          <w:rFonts w:ascii="標楷體" w:eastAsia="標楷體" w:hAnsi="標楷體" w:hint="eastAsia"/>
          <w:sz w:val="32"/>
          <w:szCs w:val="32"/>
        </w:rPr>
        <w:t>(三)提出資通安全維護計畫實施情形。</w:t>
      </w:r>
    </w:p>
    <w:p w:rsidR="00334525" w:rsidRPr="00EF604C" w:rsidRDefault="00334525" w:rsidP="008503C3">
      <w:pPr>
        <w:overflowPunct w:val="0"/>
        <w:adjustRightInd w:val="0"/>
        <w:snapToGrid w:val="0"/>
        <w:spacing w:line="480" w:lineRule="exact"/>
        <w:ind w:leftChars="850" w:left="2680" w:hangingChars="200" w:hanging="640"/>
        <w:jc w:val="both"/>
        <w:rPr>
          <w:rFonts w:ascii="標楷體" w:eastAsia="標楷體" w:hAnsi="標楷體"/>
          <w:sz w:val="32"/>
          <w:szCs w:val="32"/>
        </w:rPr>
      </w:pPr>
      <w:r w:rsidRPr="00EF604C">
        <w:rPr>
          <w:rFonts w:ascii="標楷體" w:eastAsia="標楷體" w:hAnsi="標楷體" w:hint="eastAsia"/>
          <w:sz w:val="32"/>
          <w:szCs w:val="32"/>
        </w:rPr>
        <w:t>(四)辦理資通安全維護計畫實施情形之稽核。</w:t>
      </w:r>
    </w:p>
    <w:p w:rsidR="00334525" w:rsidRPr="00EF604C" w:rsidRDefault="00334525" w:rsidP="008503C3">
      <w:pPr>
        <w:overflowPunct w:val="0"/>
        <w:adjustRightInd w:val="0"/>
        <w:snapToGrid w:val="0"/>
        <w:spacing w:line="480" w:lineRule="exact"/>
        <w:ind w:leftChars="850" w:left="2680" w:hangingChars="200" w:hanging="640"/>
        <w:jc w:val="both"/>
        <w:rPr>
          <w:rFonts w:ascii="標楷體" w:eastAsia="標楷體" w:hAnsi="標楷體"/>
          <w:sz w:val="32"/>
          <w:szCs w:val="32"/>
        </w:rPr>
      </w:pPr>
      <w:r w:rsidRPr="00EF604C">
        <w:rPr>
          <w:rFonts w:ascii="標楷體" w:eastAsia="標楷體" w:hAnsi="標楷體" w:hint="eastAsia"/>
          <w:sz w:val="32"/>
          <w:szCs w:val="32"/>
        </w:rPr>
        <w:t>(五)配合上級或監督機關資通安全維護計畫實施情形稽核結果，提出改善報告。</w:t>
      </w:r>
    </w:p>
    <w:p w:rsidR="00334525" w:rsidRPr="00EF604C" w:rsidRDefault="00334525" w:rsidP="008503C3">
      <w:pPr>
        <w:overflowPunct w:val="0"/>
        <w:adjustRightInd w:val="0"/>
        <w:snapToGrid w:val="0"/>
        <w:spacing w:line="480" w:lineRule="exact"/>
        <w:ind w:leftChars="850" w:left="2680" w:hangingChars="200" w:hanging="640"/>
        <w:jc w:val="both"/>
        <w:rPr>
          <w:rFonts w:ascii="標楷體" w:eastAsia="標楷體" w:hAnsi="標楷體"/>
          <w:sz w:val="32"/>
          <w:szCs w:val="32"/>
        </w:rPr>
      </w:pPr>
      <w:r w:rsidRPr="00EF604C">
        <w:rPr>
          <w:rFonts w:ascii="標楷體" w:eastAsia="標楷體" w:hAnsi="標楷體" w:hint="eastAsia"/>
          <w:sz w:val="32"/>
          <w:szCs w:val="32"/>
        </w:rPr>
        <w:t>(六)訂定資通安全事件通報及應變機制。</w:t>
      </w:r>
    </w:p>
    <w:p w:rsidR="00334525" w:rsidRPr="00EF604C" w:rsidRDefault="00334525" w:rsidP="008503C3">
      <w:pPr>
        <w:overflowPunct w:val="0"/>
        <w:adjustRightInd w:val="0"/>
        <w:snapToGrid w:val="0"/>
        <w:spacing w:line="480" w:lineRule="exact"/>
        <w:ind w:leftChars="850" w:left="2680" w:hangingChars="200" w:hanging="640"/>
        <w:jc w:val="both"/>
        <w:rPr>
          <w:rFonts w:ascii="標楷體" w:eastAsia="標楷體" w:hAnsi="標楷體"/>
          <w:sz w:val="32"/>
          <w:szCs w:val="32"/>
        </w:rPr>
      </w:pPr>
      <w:r w:rsidRPr="00EF604C">
        <w:rPr>
          <w:rFonts w:ascii="標楷體" w:eastAsia="標楷體" w:hAnsi="標楷體" w:hint="eastAsia"/>
          <w:sz w:val="32"/>
          <w:szCs w:val="32"/>
        </w:rPr>
        <w:t>(七)資通安全事件之通報或應變作業。</w:t>
      </w:r>
    </w:p>
    <w:p w:rsidR="00334525" w:rsidRPr="00EF604C" w:rsidRDefault="00334525" w:rsidP="008503C3">
      <w:pPr>
        <w:overflowPunct w:val="0"/>
        <w:adjustRightInd w:val="0"/>
        <w:snapToGrid w:val="0"/>
        <w:spacing w:line="480" w:lineRule="exact"/>
        <w:ind w:leftChars="850" w:left="2680" w:hangingChars="200" w:hanging="640"/>
        <w:jc w:val="both"/>
        <w:rPr>
          <w:rFonts w:ascii="標楷體" w:eastAsia="標楷體" w:hAnsi="標楷體"/>
          <w:sz w:val="32"/>
          <w:szCs w:val="32"/>
        </w:rPr>
      </w:pPr>
      <w:r w:rsidRPr="00EF604C">
        <w:rPr>
          <w:rFonts w:ascii="標楷體" w:eastAsia="標楷體" w:hAnsi="標楷體" w:hint="eastAsia"/>
          <w:sz w:val="32"/>
          <w:szCs w:val="32"/>
        </w:rPr>
        <w:t>(八)提出資通安全事件調查、處理及改善報告。</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二、辦理資通安全業務經主管機關、上級或監督機關評定績效不良，經疏導無效，情節重大。</w:t>
      </w:r>
    </w:p>
    <w:p w:rsidR="00334525" w:rsidRPr="00EF604C" w:rsidRDefault="00334525" w:rsidP="008503C3">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EF604C">
        <w:rPr>
          <w:rFonts w:ascii="標楷體" w:eastAsia="標楷體" w:hAnsi="標楷體" w:hint="eastAsia"/>
          <w:sz w:val="32"/>
          <w:szCs w:val="32"/>
        </w:rPr>
        <w:t>三、其他違反本法、本法授權訂定之法規或機關內部規範之行為，情節重大。</w:t>
      </w:r>
    </w:p>
    <w:p w:rsidR="00334525" w:rsidRPr="00EF604C" w:rsidRDefault="00334525" w:rsidP="008503C3">
      <w:pPr>
        <w:overflowPunct w:val="0"/>
        <w:adjustRightInd w:val="0"/>
        <w:snapToGrid w:val="0"/>
        <w:spacing w:line="480" w:lineRule="exact"/>
        <w:ind w:left="960" w:hangingChars="300" w:hanging="960"/>
        <w:jc w:val="both"/>
        <w:rPr>
          <w:rFonts w:ascii="標楷體" w:eastAsia="標楷體" w:hAnsi="標楷體"/>
          <w:sz w:val="32"/>
          <w:szCs w:val="32"/>
        </w:rPr>
      </w:pPr>
      <w:r w:rsidRPr="00EF604C">
        <w:rPr>
          <w:rFonts w:ascii="標楷體" w:eastAsia="標楷體" w:hAnsi="標楷體" w:hint="eastAsia"/>
          <w:sz w:val="32"/>
          <w:szCs w:val="32"/>
        </w:rPr>
        <w:t>第五條</w:t>
      </w:r>
      <w:r w:rsidRPr="00EF604C">
        <w:rPr>
          <w:rFonts w:ascii="標楷體" w:eastAsia="標楷體" w:hAnsi="標楷體" w:hint="eastAsia"/>
          <w:sz w:val="32"/>
          <w:szCs w:val="32"/>
        </w:rPr>
        <w:tab/>
        <w:t xml:space="preserve"> 公務機關辦理其所屬人員之平時考核，應審酌前二條所定獎勵及懲處情形，依事實發生之原因、經過、行為之動機、目的、手段、表現、所生之影響等因素為之；其所屬人員為聘用人員、約僱人員或其他與機關有僱傭關係之人員者，其獎勵及懲處之情形並應納入續聘之參考。</w:t>
      </w:r>
    </w:p>
    <w:p w:rsidR="00334525" w:rsidRPr="00EF604C" w:rsidRDefault="00334525" w:rsidP="008503C3">
      <w:pPr>
        <w:overflowPunct w:val="0"/>
        <w:adjustRightInd w:val="0"/>
        <w:snapToGrid w:val="0"/>
        <w:spacing w:line="480" w:lineRule="exact"/>
        <w:ind w:left="960" w:hangingChars="300" w:hanging="960"/>
        <w:jc w:val="both"/>
        <w:rPr>
          <w:rFonts w:ascii="標楷體" w:eastAsia="標楷體" w:hAnsi="標楷體"/>
          <w:sz w:val="32"/>
          <w:szCs w:val="32"/>
        </w:rPr>
      </w:pPr>
      <w:r w:rsidRPr="00EF604C">
        <w:rPr>
          <w:rFonts w:ascii="標楷體" w:eastAsia="標楷體" w:hAnsi="標楷體" w:hint="eastAsia"/>
          <w:sz w:val="32"/>
          <w:szCs w:val="32"/>
        </w:rPr>
        <w:t>第六條</w:t>
      </w:r>
      <w:r w:rsidRPr="00EF604C">
        <w:rPr>
          <w:rFonts w:ascii="標楷體" w:eastAsia="標楷體" w:hAnsi="標楷體" w:hint="eastAsia"/>
          <w:sz w:val="32"/>
          <w:szCs w:val="32"/>
        </w:rPr>
        <w:tab/>
        <w:t xml:space="preserve"> 公務機關對所屬人員作成第四條各款情形之懲處前，應給予當事人申辯之機會；必要時，得就所涉資通安全專業事項，徵詢相關專家學者之意見。</w:t>
      </w:r>
    </w:p>
    <w:p w:rsidR="00334525" w:rsidRPr="00EF604C" w:rsidRDefault="00334525" w:rsidP="00EF604C">
      <w:pPr>
        <w:overflowPunct w:val="0"/>
        <w:adjustRightInd w:val="0"/>
        <w:snapToGrid w:val="0"/>
        <w:spacing w:line="480" w:lineRule="exact"/>
        <w:jc w:val="both"/>
        <w:rPr>
          <w:rFonts w:ascii="標楷體" w:eastAsia="標楷體" w:hAnsi="標楷體"/>
          <w:sz w:val="32"/>
          <w:szCs w:val="32"/>
        </w:rPr>
      </w:pPr>
      <w:r w:rsidRPr="00EF604C">
        <w:rPr>
          <w:rFonts w:ascii="標楷體" w:eastAsia="標楷體" w:hAnsi="標楷體" w:hint="eastAsia"/>
          <w:sz w:val="32"/>
          <w:szCs w:val="32"/>
        </w:rPr>
        <w:lastRenderedPageBreak/>
        <w:t>第七條</w:t>
      </w:r>
      <w:r w:rsidRPr="00EF604C">
        <w:rPr>
          <w:rFonts w:ascii="標楷體" w:eastAsia="標楷體" w:hAnsi="標楷體" w:hint="eastAsia"/>
          <w:sz w:val="32"/>
          <w:szCs w:val="32"/>
        </w:rPr>
        <w:tab/>
        <w:t xml:space="preserve"> 本辦法之施行日期，由主管機關定之。</w:t>
      </w:r>
    </w:p>
    <w:sectPr w:rsidR="00334525" w:rsidRPr="00EF604C" w:rsidSect="00EF604C">
      <w:footerReference w:type="default" r:id="rId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A21" w:rsidRDefault="00364A21" w:rsidP="008503C3">
      <w:r>
        <w:separator/>
      </w:r>
    </w:p>
  </w:endnote>
  <w:endnote w:type="continuationSeparator" w:id="0">
    <w:p w:rsidR="00364A21" w:rsidRDefault="00364A21" w:rsidP="0085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295206"/>
      <w:docPartObj>
        <w:docPartGallery w:val="Page Numbers (Bottom of Page)"/>
        <w:docPartUnique/>
      </w:docPartObj>
    </w:sdtPr>
    <w:sdtEndPr/>
    <w:sdtContent>
      <w:p w:rsidR="008503C3" w:rsidRDefault="008503C3">
        <w:pPr>
          <w:pStyle w:val="a5"/>
          <w:jc w:val="center"/>
        </w:pPr>
        <w:r>
          <w:fldChar w:fldCharType="begin"/>
        </w:r>
        <w:r>
          <w:instrText>PAGE   \* MERGEFORMAT</w:instrText>
        </w:r>
        <w:r>
          <w:fldChar w:fldCharType="separate"/>
        </w:r>
        <w:r w:rsidR="00A306AB" w:rsidRPr="00A306AB">
          <w:rPr>
            <w:noProof/>
            <w:lang w:val="zh-TW"/>
          </w:rPr>
          <w:t>3</w:t>
        </w:r>
        <w:r>
          <w:fldChar w:fldCharType="end"/>
        </w:r>
      </w:p>
    </w:sdtContent>
  </w:sdt>
  <w:p w:rsidR="008503C3" w:rsidRDefault="008503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A21" w:rsidRDefault="00364A21" w:rsidP="008503C3">
      <w:r>
        <w:separator/>
      </w:r>
    </w:p>
  </w:footnote>
  <w:footnote w:type="continuationSeparator" w:id="0">
    <w:p w:rsidR="00364A21" w:rsidRDefault="00364A21" w:rsidP="00850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25"/>
    <w:rsid w:val="002018D0"/>
    <w:rsid w:val="00334525"/>
    <w:rsid w:val="00364A21"/>
    <w:rsid w:val="00522913"/>
    <w:rsid w:val="008503C3"/>
    <w:rsid w:val="00A306AB"/>
    <w:rsid w:val="00EF604C"/>
    <w:rsid w:val="00F506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7D2558-BC96-4891-95E0-B9483DD2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3C3"/>
    <w:pPr>
      <w:tabs>
        <w:tab w:val="center" w:pos="4153"/>
        <w:tab w:val="right" w:pos="8306"/>
      </w:tabs>
      <w:snapToGrid w:val="0"/>
    </w:pPr>
    <w:rPr>
      <w:sz w:val="20"/>
      <w:szCs w:val="20"/>
    </w:rPr>
  </w:style>
  <w:style w:type="character" w:customStyle="1" w:styleId="a4">
    <w:name w:val="頁首 字元"/>
    <w:basedOn w:val="a0"/>
    <w:link w:val="a3"/>
    <w:uiPriority w:val="99"/>
    <w:rsid w:val="008503C3"/>
    <w:rPr>
      <w:sz w:val="20"/>
      <w:szCs w:val="20"/>
    </w:rPr>
  </w:style>
  <w:style w:type="paragraph" w:styleId="a5">
    <w:name w:val="footer"/>
    <w:basedOn w:val="a"/>
    <w:link w:val="a6"/>
    <w:uiPriority w:val="99"/>
    <w:unhideWhenUsed/>
    <w:rsid w:val="008503C3"/>
    <w:pPr>
      <w:tabs>
        <w:tab w:val="center" w:pos="4153"/>
        <w:tab w:val="right" w:pos="8306"/>
      </w:tabs>
      <w:snapToGrid w:val="0"/>
    </w:pPr>
    <w:rPr>
      <w:sz w:val="20"/>
      <w:szCs w:val="20"/>
    </w:rPr>
  </w:style>
  <w:style w:type="character" w:customStyle="1" w:styleId="a6">
    <w:name w:val="頁尾 字元"/>
    <w:basedOn w:val="a0"/>
    <w:link w:val="a5"/>
    <w:uiPriority w:val="99"/>
    <w:rsid w:val="008503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張凱玲</dc:creator>
  <cp:keywords/>
  <dc:description/>
  <cp:lastModifiedBy>余韻心</cp:lastModifiedBy>
  <cp:revision>2</cp:revision>
  <dcterms:created xsi:type="dcterms:W3CDTF">2018-11-15T06:49:00Z</dcterms:created>
  <dcterms:modified xsi:type="dcterms:W3CDTF">2018-11-15T06:49:00Z</dcterms:modified>
</cp:coreProperties>
</file>