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45" w:rsidRDefault="00CD3DCC" w:rsidP="006C2945">
      <w:pPr>
        <w:spacing w:before="100" w:beforeAutospacing="1" w:after="100" w:afterAutospacing="1" w:line="460" w:lineRule="exact"/>
        <w:ind w:left="902" w:hanging="902"/>
        <w:jc w:val="center"/>
        <w:rPr>
          <w:rFonts w:eastAsia="標楷體" w:hAnsi="標楷體"/>
          <w:b/>
          <w:color w:val="000000"/>
          <w:sz w:val="40"/>
          <w:szCs w:val="40"/>
        </w:rPr>
      </w:pPr>
      <w:r w:rsidRPr="006C2945">
        <w:rPr>
          <w:rFonts w:eastAsia="標楷體" w:hAnsi="標楷體" w:hint="eastAsia"/>
          <w:b/>
          <w:color w:val="000000"/>
          <w:sz w:val="40"/>
          <w:szCs w:val="40"/>
        </w:rPr>
        <w:t>科技部</w:t>
      </w:r>
      <w:r w:rsidRPr="006C2945">
        <w:rPr>
          <w:rFonts w:eastAsia="標楷體" w:hAnsi="標楷體"/>
          <w:b/>
          <w:color w:val="000000"/>
          <w:sz w:val="40"/>
          <w:szCs w:val="40"/>
        </w:rPr>
        <w:t>補助學者提昇國際影響力</w:t>
      </w:r>
      <w:r w:rsidR="00A74D98" w:rsidRPr="006C2945">
        <w:rPr>
          <w:rFonts w:eastAsia="標楷體" w:hAnsi="標楷體" w:hint="eastAsia"/>
          <w:b/>
          <w:color w:val="000000"/>
          <w:sz w:val="40"/>
          <w:szCs w:val="40"/>
        </w:rPr>
        <w:t>合</w:t>
      </w:r>
      <w:bookmarkStart w:id="0" w:name="_GoBack"/>
      <w:r w:rsidR="00A74D98" w:rsidRPr="006C2945">
        <w:rPr>
          <w:rFonts w:eastAsia="標楷體" w:hAnsi="標楷體" w:hint="eastAsia"/>
          <w:b/>
          <w:color w:val="000000"/>
          <w:sz w:val="40"/>
          <w:szCs w:val="40"/>
        </w:rPr>
        <w:t>約書附件</w:t>
      </w:r>
    </w:p>
    <w:bookmarkEnd w:id="0"/>
    <w:p w:rsidR="003778AB" w:rsidRPr="00943D06" w:rsidRDefault="009C10BE" w:rsidP="009C7FB4">
      <w:pPr>
        <w:wordWrap w:val="0"/>
        <w:snapToGrid w:val="0"/>
        <w:spacing w:afterLines="100" w:after="360" w:line="340" w:lineRule="exact"/>
        <w:ind w:left="958" w:hanging="958"/>
        <w:jc w:val="right"/>
        <w:rPr>
          <w:rFonts w:eastAsia="標楷體" w:hAnsi="標楷體"/>
          <w:b/>
          <w:color w:val="000000"/>
          <w:sz w:val="20"/>
          <w:szCs w:val="20"/>
        </w:rPr>
      </w:pPr>
      <w:r>
        <w:rPr>
          <w:rFonts w:eastAsia="標楷體" w:hAnsi="標楷體" w:hint="eastAsia"/>
          <w:color w:val="000000" w:themeColor="text1"/>
          <w:sz w:val="20"/>
          <w:szCs w:val="20"/>
        </w:rPr>
        <w:t>中華民國</w:t>
      </w:r>
      <w:r w:rsidRPr="004707C3">
        <w:rPr>
          <w:rFonts w:eastAsia="標楷體" w:hAnsi="標楷體" w:hint="eastAsia"/>
          <w:color w:val="000000" w:themeColor="text1"/>
          <w:sz w:val="20"/>
          <w:szCs w:val="20"/>
        </w:rPr>
        <w:t>10</w:t>
      </w:r>
      <w:r>
        <w:rPr>
          <w:rFonts w:eastAsia="標楷體" w:hAnsi="標楷體" w:hint="eastAsia"/>
          <w:color w:val="000000" w:themeColor="text1"/>
          <w:sz w:val="20"/>
          <w:szCs w:val="20"/>
        </w:rPr>
        <w:t>6</w:t>
      </w:r>
      <w:r w:rsidRPr="004707C3">
        <w:rPr>
          <w:rFonts w:eastAsia="標楷體" w:hAnsi="標楷體" w:hint="eastAsia"/>
          <w:color w:val="000000" w:themeColor="text1"/>
          <w:sz w:val="20"/>
          <w:szCs w:val="20"/>
        </w:rPr>
        <w:t>年</w:t>
      </w:r>
      <w:r w:rsidR="001C79F8">
        <w:rPr>
          <w:rFonts w:eastAsia="標楷體" w:hAnsi="標楷體" w:hint="eastAsia"/>
          <w:color w:val="000000" w:themeColor="text1"/>
          <w:sz w:val="20"/>
          <w:szCs w:val="20"/>
        </w:rPr>
        <w:t>8</w:t>
      </w:r>
      <w:r w:rsidRPr="004707C3">
        <w:rPr>
          <w:rFonts w:eastAsia="標楷體" w:hAnsi="標楷體" w:hint="eastAsia"/>
          <w:color w:val="000000" w:themeColor="text1"/>
          <w:sz w:val="20"/>
          <w:szCs w:val="20"/>
        </w:rPr>
        <w:t>月</w:t>
      </w:r>
      <w:r w:rsidR="001C79F8">
        <w:rPr>
          <w:rFonts w:eastAsia="標楷體" w:hAnsi="標楷體" w:hint="eastAsia"/>
          <w:color w:val="000000" w:themeColor="text1"/>
          <w:sz w:val="20"/>
          <w:szCs w:val="20"/>
        </w:rPr>
        <w:t>21</w:t>
      </w:r>
      <w:r w:rsidRPr="004707C3">
        <w:rPr>
          <w:rFonts w:eastAsia="標楷體" w:hAnsi="標楷體" w:hint="eastAsia"/>
          <w:color w:val="000000" w:themeColor="text1"/>
          <w:sz w:val="20"/>
          <w:szCs w:val="20"/>
        </w:rPr>
        <w:t>日</w:t>
      </w:r>
      <w:r>
        <w:rPr>
          <w:rFonts w:eastAsia="標楷體" w:hAnsi="標楷體" w:hint="eastAsia"/>
          <w:color w:val="000000" w:themeColor="text1"/>
          <w:sz w:val="20"/>
          <w:szCs w:val="20"/>
        </w:rPr>
        <w:t>科部科字第</w:t>
      </w:r>
      <w:r w:rsidR="001C79F8">
        <w:rPr>
          <w:rFonts w:eastAsia="標楷體" w:hAnsi="標楷體"/>
          <w:color w:val="000000" w:themeColor="text1"/>
          <w:sz w:val="20"/>
          <w:szCs w:val="20"/>
        </w:rPr>
        <w:t>1060066158A</w:t>
      </w:r>
      <w:r>
        <w:rPr>
          <w:rFonts w:eastAsia="標楷體" w:hAnsi="標楷體" w:hint="eastAsia"/>
          <w:color w:val="000000" w:themeColor="text1"/>
          <w:sz w:val="20"/>
          <w:szCs w:val="20"/>
        </w:rPr>
        <w:t>號函</w:t>
      </w:r>
      <w:r w:rsidRPr="004707C3">
        <w:rPr>
          <w:rFonts w:eastAsia="標楷體" w:hAnsi="標楷體" w:hint="eastAsia"/>
          <w:color w:val="000000" w:themeColor="text1"/>
          <w:sz w:val="20"/>
          <w:szCs w:val="20"/>
        </w:rPr>
        <w:t>修正</w:t>
      </w:r>
    </w:p>
    <w:p w:rsidR="001F4A75" w:rsidRPr="006C2945" w:rsidRDefault="001F4A75" w:rsidP="006C2945">
      <w:pPr>
        <w:autoSpaceDE w:val="0"/>
        <w:autoSpaceDN w:val="0"/>
        <w:adjustRightInd w:val="0"/>
        <w:spacing w:afterLines="100" w:after="360" w:line="460" w:lineRule="exact"/>
        <w:ind w:left="510" w:hanging="510"/>
        <w:jc w:val="both"/>
        <w:rPr>
          <w:rFonts w:eastAsia="標楷體"/>
          <w:color w:val="000000"/>
          <w:kern w:val="0"/>
          <w:sz w:val="28"/>
          <w:szCs w:val="28"/>
          <w:lang w:val="zh-TW"/>
        </w:rPr>
      </w:pPr>
      <w:r w:rsidRPr="006C2945">
        <w:rPr>
          <w:rFonts w:eastAsia="標楷體" w:hint="eastAsia"/>
          <w:color w:val="000000"/>
          <w:kern w:val="0"/>
          <w:sz w:val="28"/>
          <w:szCs w:val="28"/>
          <w:lang w:val="zh-TW"/>
        </w:rPr>
        <w:t>壹</w:t>
      </w:r>
      <w:r w:rsidR="00200929" w:rsidRPr="006C2945">
        <w:rPr>
          <w:rFonts w:eastAsia="標楷體" w:hint="eastAsia"/>
          <w:color w:val="000000"/>
          <w:kern w:val="0"/>
          <w:sz w:val="28"/>
          <w:szCs w:val="28"/>
          <w:lang w:val="zh-TW"/>
        </w:rPr>
        <w:t>、</w:t>
      </w:r>
      <w:r w:rsidR="00A02FDB" w:rsidRPr="006C2945">
        <w:rPr>
          <w:rFonts w:eastAsia="標楷體" w:hint="eastAsia"/>
          <w:color w:val="000000"/>
          <w:kern w:val="0"/>
          <w:sz w:val="28"/>
          <w:szCs w:val="28"/>
          <w:lang w:val="zh-TW"/>
        </w:rPr>
        <w:t>為增進</w:t>
      </w:r>
      <w:r w:rsidR="00FA11F2" w:rsidRPr="006C2945">
        <w:rPr>
          <w:rFonts w:eastAsia="標楷體" w:hint="eastAsia"/>
          <w:color w:val="000000"/>
          <w:kern w:val="0"/>
          <w:sz w:val="28"/>
          <w:szCs w:val="28"/>
          <w:lang w:val="zh-TW"/>
        </w:rPr>
        <w:t>申請機構</w:t>
      </w:r>
      <w:r w:rsidR="00FA11F2" w:rsidRPr="006C2945">
        <w:rPr>
          <w:rFonts w:eastAsia="標楷體" w:hint="eastAsia"/>
          <w:color w:val="000000"/>
          <w:kern w:val="0"/>
          <w:sz w:val="28"/>
          <w:szCs w:val="28"/>
          <w:lang w:val="zh-TW"/>
        </w:rPr>
        <w:t>(</w:t>
      </w:r>
      <w:r w:rsidR="00A02FDB" w:rsidRPr="006C2945">
        <w:rPr>
          <w:rFonts w:eastAsia="標楷體" w:hint="eastAsia"/>
          <w:color w:val="000000"/>
          <w:kern w:val="0"/>
          <w:sz w:val="28"/>
          <w:szCs w:val="28"/>
          <w:lang w:val="zh-TW"/>
        </w:rPr>
        <w:t>執行機構</w:t>
      </w:r>
      <w:r w:rsidR="00FA11F2" w:rsidRPr="006C2945">
        <w:rPr>
          <w:rFonts w:eastAsia="標楷體" w:hint="eastAsia"/>
          <w:color w:val="000000"/>
          <w:kern w:val="0"/>
          <w:sz w:val="28"/>
          <w:szCs w:val="28"/>
          <w:lang w:val="zh-TW"/>
        </w:rPr>
        <w:t>)</w:t>
      </w:r>
      <w:r w:rsidR="00A02FDB" w:rsidRPr="006C2945">
        <w:rPr>
          <w:rFonts w:eastAsia="標楷體" w:hint="eastAsia"/>
          <w:color w:val="000000"/>
          <w:kern w:val="0"/>
          <w:sz w:val="28"/>
          <w:szCs w:val="28"/>
          <w:lang w:val="zh-TW"/>
        </w:rPr>
        <w:t>及</w:t>
      </w:r>
      <w:r w:rsidR="00A74D98" w:rsidRPr="006C2945">
        <w:rPr>
          <w:rFonts w:ascii="標楷體" w:eastAsia="標楷體" w:hAnsi="標楷體" w:hint="eastAsia"/>
          <w:color w:val="000000"/>
          <w:kern w:val="0"/>
          <w:sz w:val="28"/>
          <w:szCs w:val="28"/>
          <w:lang w:val="zh-TW"/>
        </w:rPr>
        <w:t>計畫</w:t>
      </w:r>
      <w:r w:rsidR="00A02FDB" w:rsidRPr="006C2945">
        <w:rPr>
          <w:rFonts w:eastAsia="標楷體" w:hint="eastAsia"/>
          <w:color w:val="000000"/>
          <w:kern w:val="0"/>
          <w:sz w:val="28"/>
          <w:szCs w:val="28"/>
          <w:lang w:val="zh-TW"/>
        </w:rPr>
        <w:t>主持人對</w:t>
      </w:r>
      <w:r w:rsidR="00573CD9" w:rsidRPr="006C2945">
        <w:rPr>
          <w:rFonts w:eastAsia="標楷體" w:hint="eastAsia"/>
          <w:color w:val="000000"/>
          <w:kern w:val="0"/>
          <w:sz w:val="28"/>
          <w:szCs w:val="28"/>
          <w:lang w:val="zh-TW"/>
        </w:rPr>
        <w:t>科技部</w:t>
      </w:r>
      <w:r w:rsidRPr="006C2945">
        <w:rPr>
          <w:rFonts w:eastAsia="標楷體" w:hint="eastAsia"/>
          <w:color w:val="000000"/>
          <w:kern w:val="0"/>
          <w:sz w:val="28"/>
          <w:szCs w:val="28"/>
          <w:lang w:val="zh-TW"/>
        </w:rPr>
        <w:t>補助學者提昇國際影響力作業要點</w:t>
      </w:r>
      <w:r w:rsidR="00CD62A2" w:rsidRPr="006C2945">
        <w:rPr>
          <w:rFonts w:eastAsia="標楷體" w:hint="eastAsia"/>
          <w:color w:val="000000"/>
          <w:kern w:val="0"/>
          <w:sz w:val="28"/>
          <w:szCs w:val="28"/>
          <w:lang w:val="zh-TW"/>
        </w:rPr>
        <w:t>(</w:t>
      </w:r>
      <w:r w:rsidR="00CD62A2" w:rsidRPr="006C2945">
        <w:rPr>
          <w:rFonts w:eastAsia="標楷體" w:hint="eastAsia"/>
          <w:color w:val="000000"/>
          <w:kern w:val="0"/>
          <w:sz w:val="28"/>
          <w:szCs w:val="28"/>
          <w:lang w:val="zh-TW"/>
        </w:rPr>
        <w:t>以下簡稱本要點</w:t>
      </w:r>
      <w:r w:rsidR="00CD62A2" w:rsidRPr="006C2945">
        <w:rPr>
          <w:rFonts w:eastAsia="標楷體" w:hint="eastAsia"/>
          <w:color w:val="000000"/>
          <w:kern w:val="0"/>
          <w:sz w:val="28"/>
          <w:szCs w:val="28"/>
          <w:lang w:val="zh-TW"/>
        </w:rPr>
        <w:t>)</w:t>
      </w:r>
      <w:r w:rsidR="00A02FDB" w:rsidRPr="006C2945">
        <w:rPr>
          <w:rFonts w:eastAsia="標楷體" w:hint="eastAsia"/>
          <w:color w:val="000000"/>
          <w:kern w:val="0"/>
          <w:sz w:val="28"/>
          <w:szCs w:val="28"/>
          <w:lang w:val="zh-TW"/>
        </w:rPr>
        <w:t>規定之瞭解，特訂定本</w:t>
      </w:r>
      <w:r w:rsidR="00A74D98" w:rsidRPr="006C2945">
        <w:rPr>
          <w:rFonts w:eastAsia="標楷體" w:hAnsi="標楷體" w:hint="eastAsia"/>
          <w:color w:val="000000"/>
          <w:sz w:val="28"/>
          <w:szCs w:val="28"/>
        </w:rPr>
        <w:t>合約書附件</w:t>
      </w:r>
      <w:r w:rsidRPr="006C2945">
        <w:rPr>
          <w:rFonts w:eastAsia="標楷體" w:hint="eastAsia"/>
          <w:color w:val="000000"/>
          <w:kern w:val="0"/>
          <w:sz w:val="28"/>
          <w:szCs w:val="28"/>
          <w:lang w:val="zh-TW"/>
        </w:rPr>
        <w:t>。</w:t>
      </w:r>
    </w:p>
    <w:p w:rsidR="00CD62A2" w:rsidRPr="006C2945" w:rsidRDefault="001F4A75" w:rsidP="006C2945">
      <w:pPr>
        <w:autoSpaceDE w:val="0"/>
        <w:autoSpaceDN w:val="0"/>
        <w:adjustRightInd w:val="0"/>
        <w:spacing w:afterLines="100" w:after="360" w:line="460" w:lineRule="exact"/>
        <w:ind w:left="510" w:hanging="510"/>
        <w:jc w:val="both"/>
        <w:rPr>
          <w:rFonts w:eastAsia="標楷體"/>
          <w:color w:val="000000"/>
          <w:kern w:val="0"/>
          <w:sz w:val="28"/>
          <w:szCs w:val="28"/>
          <w:lang w:val="zh-TW"/>
        </w:rPr>
      </w:pPr>
      <w:r w:rsidRPr="006C2945">
        <w:rPr>
          <w:rFonts w:eastAsia="標楷體" w:hint="eastAsia"/>
          <w:color w:val="000000"/>
          <w:kern w:val="0"/>
          <w:sz w:val="28"/>
          <w:szCs w:val="28"/>
          <w:lang w:val="zh-TW"/>
        </w:rPr>
        <w:t>貳、</w:t>
      </w:r>
      <w:r w:rsidR="00A424E4" w:rsidRPr="006C2945">
        <w:rPr>
          <w:rFonts w:eastAsia="標楷體" w:hint="eastAsia"/>
          <w:color w:val="0070C0"/>
          <w:kern w:val="0"/>
          <w:sz w:val="28"/>
          <w:szCs w:val="28"/>
          <w:lang w:val="zh-TW"/>
        </w:rPr>
        <w:t>計畫主持人</w:t>
      </w:r>
      <w:r w:rsidR="00ED6C55" w:rsidRPr="006C2945">
        <w:rPr>
          <w:rFonts w:eastAsia="標楷體" w:hint="eastAsia"/>
          <w:color w:val="0070C0"/>
          <w:kern w:val="0"/>
          <w:sz w:val="28"/>
          <w:szCs w:val="28"/>
          <w:lang w:val="zh-TW"/>
        </w:rPr>
        <w:t>於申請時已</w:t>
      </w:r>
      <w:r w:rsidR="00A424E4" w:rsidRPr="006C2945">
        <w:rPr>
          <w:rFonts w:eastAsia="標楷體" w:hint="eastAsia"/>
          <w:color w:val="0070C0"/>
          <w:kern w:val="0"/>
          <w:sz w:val="28"/>
          <w:szCs w:val="28"/>
          <w:lang w:val="zh-TW"/>
        </w:rPr>
        <w:t>擔任申請書內容所述職位，且該職位</w:t>
      </w:r>
      <w:r w:rsidR="00D305F9" w:rsidRPr="006C2945">
        <w:rPr>
          <w:rFonts w:eastAsia="標楷體" w:hint="eastAsia"/>
          <w:color w:val="0070C0"/>
          <w:kern w:val="0"/>
          <w:sz w:val="28"/>
          <w:szCs w:val="28"/>
          <w:lang w:val="zh-TW"/>
        </w:rPr>
        <w:t>符合</w:t>
      </w:r>
      <w:r w:rsidR="00F33741" w:rsidRPr="006C2945">
        <w:rPr>
          <w:rFonts w:ascii="標楷體" w:eastAsia="標楷體" w:hAnsi="標楷體" w:hint="eastAsia"/>
          <w:color w:val="0070C0"/>
          <w:kern w:val="0"/>
          <w:sz w:val="28"/>
          <w:szCs w:val="28"/>
          <w:lang w:val="zh-TW"/>
        </w:rPr>
        <w:t>本要點第二點</w:t>
      </w:r>
      <w:r w:rsidR="00D305F9" w:rsidRPr="006C2945">
        <w:rPr>
          <w:rFonts w:ascii="標楷體" w:eastAsia="標楷體" w:hAnsi="標楷體" w:hint="eastAsia"/>
          <w:color w:val="0070C0"/>
          <w:kern w:val="0"/>
          <w:sz w:val="28"/>
          <w:szCs w:val="28"/>
          <w:lang w:val="zh-TW"/>
        </w:rPr>
        <w:t>規定。</w:t>
      </w:r>
      <w:r w:rsidR="00F33741" w:rsidRPr="006C2945">
        <w:rPr>
          <w:rFonts w:ascii="標楷體" w:eastAsia="標楷體" w:hAnsi="標楷體" w:hint="eastAsia"/>
          <w:color w:val="000000"/>
          <w:kern w:val="0"/>
          <w:sz w:val="28"/>
          <w:szCs w:val="28"/>
          <w:lang w:val="zh-TW"/>
        </w:rPr>
        <w:t>經費</w:t>
      </w:r>
      <w:proofErr w:type="gramStart"/>
      <w:r w:rsidR="00F33741" w:rsidRPr="006C2945">
        <w:rPr>
          <w:rFonts w:ascii="標楷體" w:eastAsia="標楷體" w:hAnsi="標楷體" w:hint="eastAsia"/>
          <w:color w:val="000000"/>
          <w:kern w:val="0"/>
          <w:sz w:val="28"/>
          <w:szCs w:val="28"/>
          <w:lang w:val="zh-TW"/>
        </w:rPr>
        <w:t>結報時需</w:t>
      </w:r>
      <w:proofErr w:type="gramEnd"/>
      <w:r w:rsidR="00F33741" w:rsidRPr="006C2945">
        <w:rPr>
          <w:rFonts w:ascii="標楷體" w:eastAsia="標楷體" w:hAnsi="標楷體" w:hint="eastAsia"/>
          <w:color w:val="000000"/>
          <w:kern w:val="0"/>
          <w:sz w:val="28"/>
          <w:szCs w:val="28"/>
          <w:lang w:val="zh-TW"/>
        </w:rPr>
        <w:t>提供</w:t>
      </w:r>
      <w:r w:rsidR="00C32799" w:rsidRPr="006C2945">
        <w:rPr>
          <w:rFonts w:ascii="標楷體" w:eastAsia="標楷體" w:hAnsi="標楷體" w:hint="eastAsia"/>
          <w:color w:val="0070C0"/>
          <w:kern w:val="0"/>
          <w:sz w:val="28"/>
          <w:szCs w:val="28"/>
          <w:lang w:val="zh-TW"/>
        </w:rPr>
        <w:t>該職</w:t>
      </w:r>
      <w:r w:rsidR="001017BD" w:rsidRPr="006C2945">
        <w:rPr>
          <w:rFonts w:ascii="標楷體" w:eastAsia="標楷體" w:hAnsi="標楷體" w:hint="eastAsia"/>
          <w:color w:val="0070C0"/>
          <w:kern w:val="0"/>
          <w:sz w:val="28"/>
          <w:szCs w:val="28"/>
          <w:lang w:val="zh-TW"/>
        </w:rPr>
        <w:t>位</w:t>
      </w:r>
      <w:r w:rsidR="00C32799" w:rsidRPr="006C2945">
        <w:rPr>
          <w:rFonts w:ascii="標楷體" w:eastAsia="標楷體" w:hAnsi="標楷體" w:hint="eastAsia"/>
          <w:color w:val="0070C0"/>
          <w:kern w:val="0"/>
          <w:sz w:val="28"/>
          <w:szCs w:val="28"/>
          <w:lang w:val="zh-TW"/>
        </w:rPr>
        <w:t>之</w:t>
      </w:r>
      <w:r w:rsidR="00F33741" w:rsidRPr="006C2945">
        <w:rPr>
          <w:rFonts w:ascii="標楷體" w:eastAsia="標楷體" w:hAnsi="標楷體" w:hint="eastAsia"/>
          <w:color w:val="000000"/>
          <w:kern w:val="0"/>
          <w:sz w:val="28"/>
          <w:szCs w:val="28"/>
          <w:lang w:val="zh-TW"/>
        </w:rPr>
        <w:t>任期起</w:t>
      </w:r>
      <w:r w:rsidR="0034170D" w:rsidRPr="006C2945">
        <w:rPr>
          <w:rFonts w:ascii="標楷體" w:eastAsia="標楷體" w:hAnsi="標楷體" w:hint="eastAsia"/>
          <w:color w:val="0070C0"/>
          <w:kern w:val="0"/>
          <w:sz w:val="28"/>
          <w:szCs w:val="28"/>
          <w:lang w:val="zh-TW"/>
        </w:rPr>
        <w:t>訖</w:t>
      </w:r>
      <w:r w:rsidR="00F33741" w:rsidRPr="006C2945">
        <w:rPr>
          <w:rFonts w:ascii="標楷體" w:eastAsia="標楷體" w:hAnsi="標楷體" w:hint="eastAsia"/>
          <w:color w:val="000000"/>
          <w:kern w:val="0"/>
          <w:sz w:val="28"/>
          <w:szCs w:val="28"/>
          <w:lang w:val="zh-TW"/>
        </w:rPr>
        <w:t>證明，若已卸任，則非任期內之支出不得報支。多年期計畫則在期中報告繳回時，需提供次年度之任期起</w:t>
      </w:r>
      <w:r w:rsidR="0034170D" w:rsidRPr="00315B70">
        <w:rPr>
          <w:rFonts w:ascii="標楷體" w:eastAsia="標楷體" w:hAnsi="標楷體" w:hint="eastAsia"/>
          <w:color w:val="0070C0"/>
          <w:kern w:val="0"/>
          <w:sz w:val="28"/>
          <w:szCs w:val="28"/>
          <w:lang w:val="zh-TW"/>
        </w:rPr>
        <w:t>訖</w:t>
      </w:r>
      <w:r w:rsidR="00F33741" w:rsidRPr="006C2945">
        <w:rPr>
          <w:rFonts w:ascii="標楷體" w:eastAsia="標楷體" w:hAnsi="標楷體" w:hint="eastAsia"/>
          <w:color w:val="000000"/>
          <w:kern w:val="0"/>
          <w:sz w:val="28"/>
          <w:szCs w:val="28"/>
          <w:lang w:val="zh-TW"/>
        </w:rPr>
        <w:t>證明，以便本部核定次年度計畫。</w:t>
      </w:r>
    </w:p>
    <w:p w:rsidR="00F33741" w:rsidRPr="006C2945" w:rsidRDefault="00B43918" w:rsidP="006C2945">
      <w:pPr>
        <w:autoSpaceDE w:val="0"/>
        <w:autoSpaceDN w:val="0"/>
        <w:adjustRightInd w:val="0"/>
        <w:spacing w:beforeLines="50" w:before="180" w:line="460" w:lineRule="exact"/>
        <w:ind w:left="697" w:hanging="697"/>
        <w:jc w:val="both"/>
        <w:rPr>
          <w:rFonts w:eastAsia="標楷體"/>
          <w:color w:val="000000"/>
          <w:kern w:val="0"/>
          <w:sz w:val="28"/>
          <w:szCs w:val="28"/>
          <w:lang w:val="zh-TW"/>
        </w:rPr>
      </w:pPr>
      <w:r w:rsidRPr="006C2945">
        <w:rPr>
          <w:rFonts w:eastAsia="標楷體" w:hint="eastAsia"/>
          <w:color w:val="000000"/>
          <w:kern w:val="0"/>
          <w:sz w:val="28"/>
          <w:szCs w:val="28"/>
          <w:lang w:val="zh-TW"/>
        </w:rPr>
        <w:t>參</w:t>
      </w:r>
      <w:r w:rsidR="004D3475" w:rsidRPr="006C2945">
        <w:rPr>
          <w:rFonts w:eastAsia="標楷體" w:hint="eastAsia"/>
          <w:color w:val="000000"/>
          <w:kern w:val="0"/>
          <w:sz w:val="28"/>
          <w:szCs w:val="28"/>
          <w:lang w:val="zh-TW"/>
        </w:rPr>
        <w:t>、</w:t>
      </w:r>
      <w:r w:rsidR="009B4165" w:rsidRPr="006C2945">
        <w:rPr>
          <w:rFonts w:eastAsia="標楷體" w:hint="eastAsia"/>
          <w:color w:val="000000"/>
          <w:kern w:val="0"/>
          <w:sz w:val="28"/>
          <w:szCs w:val="28"/>
          <w:lang w:val="zh-TW"/>
        </w:rPr>
        <w:t>經費補助項目及支用原則</w:t>
      </w:r>
    </w:p>
    <w:p w:rsidR="00F33741" w:rsidRPr="006C2945" w:rsidRDefault="00F33741" w:rsidP="006C2945">
      <w:pPr>
        <w:autoSpaceDE w:val="0"/>
        <w:autoSpaceDN w:val="0"/>
        <w:adjustRightInd w:val="0"/>
        <w:spacing w:line="460" w:lineRule="exact"/>
        <w:ind w:leftChars="176" w:left="918" w:hangingChars="177" w:hanging="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一、補助經費經核定後，除應依有關法令規定辦理外，並應依照合約及經費核定清單所列補助</w:t>
      </w:r>
      <w:proofErr w:type="gramStart"/>
      <w:r w:rsidRPr="006C2945">
        <w:rPr>
          <w:rFonts w:ascii="標楷體" w:eastAsia="標楷體" w:hAnsi="標楷體" w:hint="eastAsia"/>
          <w:color w:val="000000"/>
          <w:kern w:val="0"/>
          <w:sz w:val="28"/>
          <w:szCs w:val="28"/>
          <w:lang w:val="zh-TW"/>
        </w:rPr>
        <w:t>期間、</w:t>
      </w:r>
      <w:proofErr w:type="gramEnd"/>
      <w:r w:rsidRPr="006C2945">
        <w:rPr>
          <w:rFonts w:ascii="標楷體" w:eastAsia="標楷體" w:hAnsi="標楷體" w:hint="eastAsia"/>
          <w:color w:val="000000"/>
          <w:kern w:val="0"/>
          <w:sz w:val="28"/>
          <w:szCs w:val="28"/>
          <w:lang w:val="zh-TW"/>
        </w:rPr>
        <w:t>補助項目(業務費、國外差旅費及管理費)及核定金額範圍內支用；且須經</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主持人簽署，始得列支。</w:t>
      </w:r>
    </w:p>
    <w:p w:rsidR="00F33741" w:rsidRPr="006C2945" w:rsidRDefault="00F33741" w:rsidP="006C2945">
      <w:pPr>
        <w:autoSpaceDE w:val="0"/>
        <w:autoSpaceDN w:val="0"/>
        <w:adjustRightInd w:val="0"/>
        <w:spacing w:line="460" w:lineRule="exact"/>
        <w:ind w:leftChars="177" w:left="921" w:hangingChars="177" w:hanging="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二、經費不得重複領受或報支：</w:t>
      </w:r>
    </w:p>
    <w:p w:rsidR="00F33741" w:rsidRPr="006C2945" w:rsidRDefault="00F33741" w:rsidP="006C2945">
      <w:pPr>
        <w:snapToGrid w:val="0"/>
        <w:spacing w:line="460" w:lineRule="exact"/>
        <w:ind w:leftChars="354" w:left="1346" w:hangingChars="177" w:hanging="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w:t>
      </w:r>
      <w:proofErr w:type="gramStart"/>
      <w:r w:rsidRPr="006C2945">
        <w:rPr>
          <w:rFonts w:ascii="標楷體" w:eastAsia="標楷體" w:hAnsi="標楷體" w:hint="eastAsia"/>
          <w:color w:val="000000"/>
          <w:kern w:val="0"/>
          <w:sz w:val="28"/>
          <w:szCs w:val="28"/>
          <w:lang w:val="zh-TW"/>
        </w:rPr>
        <w:t>一</w:t>
      </w:r>
      <w:proofErr w:type="gramEnd"/>
      <w:r w:rsidRPr="006C2945">
        <w:rPr>
          <w:rFonts w:ascii="標楷體" w:eastAsia="標楷體" w:hAnsi="標楷體" w:hint="eastAsia"/>
          <w:color w:val="000000"/>
          <w:kern w:val="0"/>
          <w:sz w:val="28"/>
          <w:szCs w:val="28"/>
          <w:lang w:val="zh-TW"/>
        </w:rPr>
        <w:t>)</w:t>
      </w:r>
      <w:r w:rsidR="0034170D" w:rsidRPr="00315B70">
        <w:rPr>
          <w:rFonts w:ascii="標楷體" w:eastAsia="標楷體" w:hAnsi="標楷體" w:hint="eastAsia"/>
          <w:color w:val="0070C0"/>
          <w:kern w:val="0"/>
          <w:sz w:val="28"/>
          <w:szCs w:val="28"/>
          <w:lang w:val="zh-TW"/>
        </w:rPr>
        <w:t>如</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主持人所參與之國際學術組織、國際學術期刊已</w:t>
      </w:r>
      <w:r w:rsidR="0034170D" w:rsidRPr="006C2945">
        <w:rPr>
          <w:rFonts w:ascii="標楷體" w:eastAsia="標楷體" w:hAnsi="標楷體" w:hint="eastAsia"/>
          <w:color w:val="0070C0"/>
          <w:kern w:val="0"/>
          <w:sz w:val="28"/>
          <w:szCs w:val="28"/>
          <w:lang w:val="zh-TW"/>
        </w:rPr>
        <w:t>獲</w:t>
      </w:r>
      <w:r w:rsidRPr="006C2945">
        <w:rPr>
          <w:rFonts w:ascii="標楷體" w:eastAsia="標楷體" w:hAnsi="標楷體" w:hint="eastAsia"/>
          <w:color w:val="000000"/>
          <w:kern w:val="0"/>
          <w:sz w:val="28"/>
          <w:szCs w:val="28"/>
          <w:lang w:val="zh-TW"/>
        </w:rPr>
        <w:t>補助相關經費，則應優先以該經費支應。</w:t>
      </w:r>
    </w:p>
    <w:p w:rsidR="00F33741" w:rsidRPr="006C2945" w:rsidRDefault="00F33741" w:rsidP="006C2945">
      <w:pPr>
        <w:snapToGrid w:val="0"/>
        <w:spacing w:line="460" w:lineRule="exact"/>
        <w:ind w:leftChars="354" w:left="1346" w:hangingChars="177" w:hanging="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(二)</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主持人於補助</w:t>
      </w:r>
      <w:proofErr w:type="gramStart"/>
      <w:r w:rsidRPr="006C2945">
        <w:rPr>
          <w:rFonts w:ascii="標楷體" w:eastAsia="標楷體" w:hAnsi="標楷體" w:hint="eastAsia"/>
          <w:color w:val="000000"/>
          <w:kern w:val="0"/>
          <w:sz w:val="28"/>
          <w:szCs w:val="28"/>
          <w:lang w:val="zh-TW"/>
        </w:rPr>
        <w:t>期間，</w:t>
      </w:r>
      <w:proofErr w:type="gramEnd"/>
      <w:r w:rsidRPr="006C2945">
        <w:rPr>
          <w:rFonts w:ascii="標楷體" w:eastAsia="標楷體" w:hAnsi="標楷體" w:hint="eastAsia"/>
          <w:color w:val="000000"/>
          <w:kern w:val="0"/>
          <w:sz w:val="28"/>
          <w:szCs w:val="28"/>
          <w:lang w:val="zh-TW"/>
        </w:rPr>
        <w:t>就出席或參與經費核定清單所列國際學術組織、國際學術期刊之學術活動，不得再領受本部補助國內專家學者出席國際學術會議作業要點、補助團隊參與國際學術組織會議作業要點等其他同性質之補助。</w:t>
      </w:r>
    </w:p>
    <w:p w:rsidR="00F33741" w:rsidRPr="006C2945" w:rsidRDefault="00F33741" w:rsidP="006C2945">
      <w:pPr>
        <w:snapToGrid w:val="0"/>
        <w:spacing w:line="460" w:lineRule="exact"/>
        <w:ind w:leftChars="354" w:left="1346" w:hangingChars="177" w:hanging="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(三)</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主持人不得於本部其他補助或計畫重複報支參與同一國際學術組織年費。</w:t>
      </w:r>
    </w:p>
    <w:p w:rsidR="00F33741" w:rsidRPr="006C2945" w:rsidRDefault="00F33741" w:rsidP="006C2945">
      <w:pPr>
        <w:autoSpaceDE w:val="0"/>
        <w:autoSpaceDN w:val="0"/>
        <w:adjustRightInd w:val="0"/>
        <w:spacing w:line="460" w:lineRule="exact"/>
        <w:ind w:firstLineChars="177" w:firstLine="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三、各補助項目之支用應於補助期間內支出。</w:t>
      </w:r>
    </w:p>
    <w:p w:rsidR="00F33741" w:rsidRPr="006C2945" w:rsidRDefault="00F33741" w:rsidP="006C2945">
      <w:pPr>
        <w:autoSpaceDE w:val="0"/>
        <w:autoSpaceDN w:val="0"/>
        <w:adjustRightInd w:val="0"/>
        <w:spacing w:line="460" w:lineRule="exact"/>
        <w:ind w:firstLineChars="354" w:firstLine="991"/>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w:t>
      </w:r>
      <w:proofErr w:type="gramStart"/>
      <w:r w:rsidRPr="006C2945">
        <w:rPr>
          <w:rFonts w:ascii="標楷體" w:eastAsia="標楷體" w:hAnsi="標楷體" w:hint="eastAsia"/>
          <w:color w:val="000000"/>
          <w:kern w:val="0"/>
          <w:sz w:val="28"/>
          <w:szCs w:val="28"/>
          <w:lang w:val="zh-TW"/>
        </w:rPr>
        <w:t>一</w:t>
      </w:r>
      <w:proofErr w:type="gramEnd"/>
      <w:r w:rsidRPr="006C2945">
        <w:rPr>
          <w:rFonts w:ascii="標楷體" w:eastAsia="標楷體" w:hAnsi="標楷體" w:hint="eastAsia"/>
          <w:color w:val="000000"/>
          <w:kern w:val="0"/>
          <w:sz w:val="28"/>
          <w:szCs w:val="28"/>
          <w:lang w:val="zh-TW"/>
        </w:rPr>
        <w:t>)業務費：</w:t>
      </w:r>
    </w:p>
    <w:p w:rsidR="00F33741" w:rsidRPr="006C2945" w:rsidRDefault="00F33741" w:rsidP="006C2945">
      <w:pPr>
        <w:autoSpaceDE w:val="0"/>
        <w:autoSpaceDN w:val="0"/>
        <w:adjustRightInd w:val="0"/>
        <w:spacing w:line="460" w:lineRule="exact"/>
        <w:ind w:leftChars="590" w:left="1699" w:hanging="283"/>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1.僅限補助經費核定清單上所列之</w:t>
      </w:r>
      <w:r w:rsidR="00E10B2D" w:rsidRPr="006C2945">
        <w:rPr>
          <w:rFonts w:ascii="標楷體" w:eastAsia="標楷體" w:hAnsi="標楷體" w:hint="eastAsia"/>
          <w:color w:val="000000"/>
          <w:kern w:val="0"/>
          <w:sz w:val="28"/>
          <w:szCs w:val="28"/>
          <w:lang w:val="zh-TW"/>
        </w:rPr>
        <w:t>分項</w:t>
      </w:r>
      <w:r w:rsidRPr="006C2945">
        <w:rPr>
          <w:rFonts w:ascii="標楷體" w:eastAsia="標楷體" w:hAnsi="標楷體" w:hint="eastAsia"/>
          <w:color w:val="000000"/>
          <w:kern w:val="0"/>
          <w:sz w:val="28"/>
          <w:szCs w:val="28"/>
          <w:lang w:val="zh-TW"/>
        </w:rPr>
        <w:t>，不補助博士後研究人員費用、國際合作研究計畫國外學者來</w:t>
      </w:r>
      <w:proofErr w:type="gramStart"/>
      <w:r w:rsidRPr="006C2945">
        <w:rPr>
          <w:rFonts w:ascii="標楷體" w:eastAsia="標楷體" w:hAnsi="標楷體" w:hint="eastAsia"/>
          <w:color w:val="000000"/>
          <w:kern w:val="0"/>
          <w:sz w:val="28"/>
          <w:szCs w:val="28"/>
          <w:lang w:val="zh-TW"/>
        </w:rPr>
        <w:t>臺</w:t>
      </w:r>
      <w:proofErr w:type="gramEnd"/>
      <w:r w:rsidRPr="006C2945">
        <w:rPr>
          <w:rFonts w:ascii="標楷體" w:eastAsia="標楷體" w:hAnsi="標楷體" w:hint="eastAsia"/>
          <w:color w:val="000000"/>
          <w:kern w:val="0"/>
          <w:sz w:val="28"/>
          <w:szCs w:val="28"/>
          <w:lang w:val="zh-TW"/>
        </w:rPr>
        <w:t>等其他費用。</w:t>
      </w:r>
    </w:p>
    <w:p w:rsidR="00F33741" w:rsidRPr="006C2945" w:rsidRDefault="00F33741" w:rsidP="006C2945">
      <w:pPr>
        <w:spacing w:line="460" w:lineRule="exact"/>
        <w:ind w:leftChars="590" w:left="1699" w:hanging="283"/>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2.如經費核定清單核有專任助理人員、兼任助理人員及臨時工費用，執行機構應確實依本部</w:t>
      </w:r>
      <w:r w:rsidRPr="006C2945">
        <w:rPr>
          <w:rFonts w:ascii="標楷體" w:eastAsia="標楷體" w:hAnsi="標楷體"/>
          <w:color w:val="000000"/>
          <w:kern w:val="0"/>
          <w:sz w:val="28"/>
          <w:szCs w:val="28"/>
          <w:lang w:val="zh-TW"/>
        </w:rPr>
        <w:t>補助專題研究計畫助理人員約用注意事項</w:t>
      </w:r>
      <w:r w:rsidRPr="006C2945">
        <w:rPr>
          <w:rFonts w:ascii="標楷體" w:eastAsia="標楷體" w:hAnsi="標楷體" w:hint="eastAsia"/>
          <w:color w:val="000000"/>
          <w:kern w:val="0"/>
          <w:sz w:val="28"/>
          <w:szCs w:val="28"/>
          <w:lang w:val="zh-TW"/>
        </w:rPr>
        <w:t>之</w:t>
      </w:r>
      <w:r w:rsidRPr="006C2945">
        <w:rPr>
          <w:rFonts w:ascii="標楷體" w:eastAsia="標楷體" w:hAnsi="標楷體"/>
          <w:color w:val="000000"/>
          <w:kern w:val="0"/>
          <w:sz w:val="28"/>
          <w:szCs w:val="28"/>
          <w:lang w:val="zh-TW"/>
        </w:rPr>
        <w:t>規定辦理</w:t>
      </w:r>
      <w:r w:rsidRPr="006C2945">
        <w:rPr>
          <w:rFonts w:ascii="標楷體" w:eastAsia="標楷體" w:hAnsi="標楷體" w:hint="eastAsia"/>
          <w:color w:val="000000"/>
          <w:kern w:val="0"/>
          <w:sz w:val="28"/>
          <w:szCs w:val="28"/>
          <w:lang w:val="zh-TW"/>
        </w:rPr>
        <w:t>約用及核發工作酬金。</w:t>
      </w:r>
    </w:p>
    <w:p w:rsidR="00F33741" w:rsidRPr="006C2945" w:rsidRDefault="00F33741" w:rsidP="006C2945">
      <w:pPr>
        <w:spacing w:line="460" w:lineRule="exact"/>
        <w:ind w:leftChars="589" w:left="1699" w:hanging="285"/>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lastRenderedPageBreak/>
        <w:t>3.執行機構於約用助理人員時，應確實審核其資格並載明約用</w:t>
      </w:r>
      <w:proofErr w:type="gramStart"/>
      <w:r w:rsidRPr="006C2945">
        <w:rPr>
          <w:rFonts w:ascii="標楷體" w:eastAsia="標楷體" w:hAnsi="標楷體" w:hint="eastAsia"/>
          <w:color w:val="000000"/>
          <w:kern w:val="0"/>
          <w:sz w:val="28"/>
          <w:szCs w:val="28"/>
          <w:lang w:val="zh-TW"/>
        </w:rPr>
        <w:t>之類(</w:t>
      </w:r>
      <w:proofErr w:type="gramEnd"/>
      <w:r w:rsidRPr="006C2945">
        <w:rPr>
          <w:rFonts w:ascii="標楷體" w:eastAsia="標楷體" w:hAnsi="標楷體" w:hint="eastAsia"/>
          <w:color w:val="000000"/>
          <w:kern w:val="0"/>
          <w:sz w:val="28"/>
          <w:szCs w:val="28"/>
          <w:lang w:val="zh-TW"/>
        </w:rPr>
        <w:t>級)別。如經檢討確為執行補助案之需要，擬變更助理人員之類別，執行機構得</w:t>
      </w:r>
      <w:proofErr w:type="gramStart"/>
      <w:r w:rsidRPr="006C2945">
        <w:rPr>
          <w:rFonts w:ascii="標楷體" w:eastAsia="標楷體" w:hAnsi="標楷體" w:hint="eastAsia"/>
          <w:color w:val="000000"/>
          <w:kern w:val="0"/>
          <w:sz w:val="28"/>
          <w:szCs w:val="28"/>
          <w:lang w:val="zh-TW"/>
        </w:rPr>
        <w:t>逕</w:t>
      </w:r>
      <w:proofErr w:type="gramEnd"/>
      <w:r w:rsidRPr="006C2945">
        <w:rPr>
          <w:rFonts w:ascii="標楷體" w:eastAsia="標楷體" w:hAnsi="標楷體" w:hint="eastAsia"/>
          <w:color w:val="000000"/>
          <w:kern w:val="0"/>
          <w:sz w:val="28"/>
          <w:szCs w:val="28"/>
          <w:lang w:val="zh-TW"/>
        </w:rPr>
        <w:t>依其內部行政程序辦理變更。</w:t>
      </w:r>
    </w:p>
    <w:p w:rsidR="00F33741" w:rsidRPr="006C2945" w:rsidRDefault="00F33741" w:rsidP="006C2945">
      <w:pPr>
        <w:autoSpaceDE w:val="0"/>
        <w:autoSpaceDN w:val="0"/>
        <w:adjustRightInd w:val="0"/>
        <w:spacing w:line="460" w:lineRule="exact"/>
        <w:ind w:leftChars="606" w:left="1740" w:hangingChars="102" w:hanging="28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4.耗材及雜項費係指因擔任補助職務所需之文具、印刷、影印費、郵電費、資料檢索費、網路使用費、外賓來台禮品費、及其他與本補助相關之必要項目，經核定後此項支出用途之經費不得由其他經費項目或分項流入使用。</w:t>
      </w:r>
    </w:p>
    <w:p w:rsidR="00F33741" w:rsidRPr="006C2945" w:rsidRDefault="00932094" w:rsidP="006C2945">
      <w:pPr>
        <w:autoSpaceDE w:val="0"/>
        <w:autoSpaceDN w:val="0"/>
        <w:adjustRightInd w:val="0"/>
        <w:spacing w:line="460" w:lineRule="exact"/>
        <w:ind w:leftChars="354" w:left="1511" w:hangingChars="236" w:hanging="661"/>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 xml:space="preserve"> </w:t>
      </w:r>
      <w:r w:rsidR="00F33741" w:rsidRPr="006C2945">
        <w:rPr>
          <w:rFonts w:ascii="標楷體" w:eastAsia="標楷體" w:hAnsi="標楷體" w:hint="eastAsia"/>
          <w:color w:val="000000"/>
          <w:kern w:val="0"/>
          <w:sz w:val="28"/>
          <w:szCs w:val="28"/>
          <w:lang w:val="zh-TW"/>
        </w:rPr>
        <w:t>(二)國外差旅費：</w:t>
      </w:r>
    </w:p>
    <w:p w:rsidR="00F33741" w:rsidRPr="006C2945" w:rsidRDefault="00044791" w:rsidP="006C2945">
      <w:pPr>
        <w:pStyle w:val="ab"/>
        <w:autoSpaceDE w:val="0"/>
        <w:autoSpaceDN w:val="0"/>
        <w:adjustRightInd w:val="0"/>
        <w:spacing w:line="460" w:lineRule="exact"/>
        <w:ind w:leftChars="591" w:left="1746" w:hangingChars="117" w:hanging="32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1.</w:t>
      </w:r>
      <w:r w:rsidR="00F33741" w:rsidRPr="006C2945">
        <w:rPr>
          <w:rFonts w:ascii="標楷體" w:eastAsia="標楷體" w:hAnsi="標楷體" w:hint="eastAsia"/>
          <w:color w:val="000000"/>
          <w:kern w:val="0"/>
          <w:sz w:val="28"/>
          <w:szCs w:val="28"/>
          <w:lang w:val="zh-TW"/>
        </w:rPr>
        <w:t>僅限補助</w:t>
      </w:r>
      <w:r w:rsidR="00A74D98" w:rsidRPr="006C2945">
        <w:rPr>
          <w:rFonts w:ascii="標楷體" w:eastAsia="標楷體" w:hAnsi="標楷體" w:hint="eastAsia"/>
          <w:color w:val="000000"/>
          <w:kern w:val="0"/>
          <w:sz w:val="28"/>
          <w:szCs w:val="28"/>
          <w:lang w:val="zh-TW"/>
        </w:rPr>
        <w:t>計畫</w:t>
      </w:r>
      <w:r w:rsidR="00F33741" w:rsidRPr="006C2945">
        <w:rPr>
          <w:rFonts w:ascii="標楷體" w:eastAsia="標楷體" w:hAnsi="標楷體" w:hint="eastAsia"/>
          <w:color w:val="000000"/>
          <w:kern w:val="0"/>
          <w:sz w:val="28"/>
          <w:szCs w:val="28"/>
          <w:lang w:val="zh-TW"/>
        </w:rPr>
        <w:t>主持人因擔任經費核定清單所列之重要</w:t>
      </w:r>
      <w:r w:rsidR="00F33741" w:rsidRPr="006C2945">
        <w:rPr>
          <w:rFonts w:ascii="標楷體" w:eastAsia="標楷體" w:hAnsi="標楷體"/>
          <w:color w:val="000000"/>
          <w:kern w:val="0"/>
          <w:sz w:val="28"/>
          <w:szCs w:val="28"/>
          <w:lang w:val="zh-TW"/>
        </w:rPr>
        <w:t>國際學術組織、國際學術期刊</w:t>
      </w:r>
      <w:r w:rsidR="00F33741" w:rsidRPr="006C2945">
        <w:rPr>
          <w:rFonts w:ascii="標楷體" w:eastAsia="標楷體" w:hAnsi="標楷體" w:hint="eastAsia"/>
          <w:color w:val="000000"/>
          <w:kern w:val="0"/>
          <w:sz w:val="28"/>
          <w:szCs w:val="28"/>
          <w:lang w:val="zh-TW"/>
        </w:rPr>
        <w:t>之重要學術職位，必須出席相關組織或期刊之相關學術活動所需之國外差旅費，不補助移地研究、國際合作研究計畫所需之國外差旅費。</w:t>
      </w:r>
    </w:p>
    <w:p w:rsidR="00F33741" w:rsidRPr="006C2945" w:rsidRDefault="00044791" w:rsidP="006C2945">
      <w:pPr>
        <w:pStyle w:val="ab"/>
        <w:autoSpaceDE w:val="0"/>
        <w:autoSpaceDN w:val="0"/>
        <w:adjustRightInd w:val="0"/>
        <w:spacing w:line="460" w:lineRule="exact"/>
        <w:ind w:leftChars="591" w:left="1746" w:hangingChars="117" w:hanging="32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2.</w:t>
      </w:r>
      <w:r w:rsidR="00F33741" w:rsidRPr="006C2945">
        <w:rPr>
          <w:rFonts w:ascii="標楷體" w:eastAsia="標楷體" w:hAnsi="標楷體" w:hint="eastAsia"/>
          <w:color w:val="000000"/>
          <w:kern w:val="0"/>
          <w:sz w:val="28"/>
          <w:szCs w:val="28"/>
          <w:lang w:val="zh-TW"/>
        </w:rPr>
        <w:t>於補助期間及補助終止前，經檢討確為執行補助案需要，如擬變更原核定補助</w:t>
      </w:r>
      <w:r w:rsidR="00A74D98" w:rsidRPr="006C2945">
        <w:rPr>
          <w:rFonts w:ascii="標楷體" w:eastAsia="標楷體" w:hAnsi="標楷體" w:hint="eastAsia"/>
          <w:color w:val="000000"/>
          <w:kern w:val="0"/>
          <w:sz w:val="28"/>
          <w:szCs w:val="28"/>
          <w:lang w:val="zh-TW"/>
        </w:rPr>
        <w:t>計畫</w:t>
      </w:r>
      <w:r w:rsidR="00F33741" w:rsidRPr="006C2945">
        <w:rPr>
          <w:rFonts w:ascii="標楷體" w:eastAsia="標楷體" w:hAnsi="標楷體" w:hint="eastAsia"/>
          <w:color w:val="000000"/>
          <w:kern w:val="0"/>
          <w:sz w:val="28"/>
          <w:szCs w:val="28"/>
          <w:lang w:val="zh-TW"/>
        </w:rPr>
        <w:t>主持人出席之學術活動，</w:t>
      </w:r>
      <w:proofErr w:type="gramStart"/>
      <w:r w:rsidR="00F33741" w:rsidRPr="006C2945">
        <w:rPr>
          <w:rFonts w:ascii="標楷體" w:eastAsia="標楷體" w:hAnsi="標楷體" w:hint="eastAsia"/>
          <w:color w:val="000000"/>
          <w:kern w:val="0"/>
          <w:sz w:val="28"/>
          <w:szCs w:val="28"/>
          <w:lang w:val="zh-TW"/>
        </w:rPr>
        <w:t>或擬變更</w:t>
      </w:r>
      <w:proofErr w:type="gramEnd"/>
      <w:r w:rsidR="00F33741" w:rsidRPr="006C2945">
        <w:rPr>
          <w:rFonts w:ascii="標楷體" w:eastAsia="標楷體" w:hAnsi="標楷體" w:hint="eastAsia"/>
          <w:color w:val="000000"/>
          <w:kern w:val="0"/>
          <w:sz w:val="28"/>
          <w:szCs w:val="28"/>
          <w:lang w:val="zh-TW"/>
        </w:rPr>
        <w:t>原核定補助</w:t>
      </w:r>
      <w:r w:rsidR="00A74D98" w:rsidRPr="006C2945">
        <w:rPr>
          <w:rFonts w:ascii="標楷體" w:eastAsia="標楷體" w:hAnsi="標楷體" w:hint="eastAsia"/>
          <w:color w:val="000000"/>
          <w:kern w:val="0"/>
          <w:sz w:val="28"/>
          <w:szCs w:val="28"/>
          <w:lang w:val="zh-TW"/>
        </w:rPr>
        <w:t>計畫</w:t>
      </w:r>
      <w:r w:rsidR="00F33741" w:rsidRPr="006C2945">
        <w:rPr>
          <w:rFonts w:ascii="標楷體" w:eastAsia="標楷體" w:hAnsi="標楷體" w:hint="eastAsia"/>
          <w:color w:val="000000"/>
          <w:kern w:val="0"/>
          <w:sz w:val="28"/>
          <w:szCs w:val="28"/>
          <w:lang w:val="zh-TW"/>
        </w:rPr>
        <w:t>主持人出席之學術活動地點或天數，執行機構得</w:t>
      </w:r>
      <w:proofErr w:type="gramStart"/>
      <w:r w:rsidR="00F33741" w:rsidRPr="006C2945">
        <w:rPr>
          <w:rFonts w:ascii="標楷體" w:eastAsia="標楷體" w:hAnsi="標楷體" w:hint="eastAsia"/>
          <w:color w:val="000000"/>
          <w:kern w:val="0"/>
          <w:sz w:val="28"/>
          <w:szCs w:val="28"/>
          <w:lang w:val="zh-TW"/>
        </w:rPr>
        <w:t>逕</w:t>
      </w:r>
      <w:proofErr w:type="gramEnd"/>
      <w:r w:rsidR="00F33741" w:rsidRPr="006C2945">
        <w:rPr>
          <w:rFonts w:ascii="標楷體" w:eastAsia="標楷體" w:hAnsi="標楷體" w:hint="eastAsia"/>
          <w:color w:val="000000"/>
          <w:kern w:val="0"/>
          <w:sz w:val="28"/>
          <w:szCs w:val="28"/>
          <w:lang w:val="zh-TW"/>
        </w:rPr>
        <w:t>依其內部行政程序辦理變更。</w:t>
      </w:r>
    </w:p>
    <w:p w:rsidR="00F33741" w:rsidRPr="006C2945" w:rsidRDefault="00044791" w:rsidP="006C2945">
      <w:pPr>
        <w:pStyle w:val="ab"/>
        <w:autoSpaceDE w:val="0"/>
        <w:autoSpaceDN w:val="0"/>
        <w:adjustRightInd w:val="0"/>
        <w:spacing w:line="460" w:lineRule="exact"/>
        <w:ind w:leftChars="591" w:left="1746" w:hangingChars="117" w:hanging="32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3.</w:t>
      </w:r>
      <w:r w:rsidR="00F33741" w:rsidRPr="006C2945">
        <w:rPr>
          <w:rFonts w:ascii="標楷體" w:eastAsia="標楷體" w:hAnsi="標楷體" w:hint="eastAsia"/>
          <w:color w:val="000000"/>
          <w:kern w:val="0"/>
          <w:sz w:val="28"/>
          <w:szCs w:val="28"/>
          <w:lang w:val="zh-TW"/>
        </w:rPr>
        <w:t>執行機構不得同意變更為</w:t>
      </w:r>
      <w:r w:rsidR="00A74D98" w:rsidRPr="006C2945">
        <w:rPr>
          <w:rFonts w:ascii="標楷體" w:eastAsia="標楷體" w:hAnsi="標楷體" w:hint="eastAsia"/>
          <w:color w:val="000000"/>
          <w:kern w:val="0"/>
          <w:sz w:val="28"/>
          <w:szCs w:val="28"/>
          <w:lang w:val="zh-TW"/>
        </w:rPr>
        <w:t>計畫</w:t>
      </w:r>
      <w:r w:rsidR="00F33741" w:rsidRPr="006C2945">
        <w:rPr>
          <w:rFonts w:ascii="標楷體" w:eastAsia="標楷體" w:hAnsi="標楷體" w:hint="eastAsia"/>
          <w:color w:val="000000"/>
          <w:kern w:val="0"/>
          <w:sz w:val="28"/>
          <w:szCs w:val="28"/>
          <w:lang w:val="zh-TW"/>
        </w:rPr>
        <w:t>主持人出席其他國際學術組織、國際學術期刊之活動行程，亦不得向本部申請追加總經費。</w:t>
      </w:r>
    </w:p>
    <w:p w:rsidR="00F33741" w:rsidRPr="006C2945" w:rsidRDefault="00044791" w:rsidP="006C2945">
      <w:pPr>
        <w:pStyle w:val="ab"/>
        <w:autoSpaceDE w:val="0"/>
        <w:autoSpaceDN w:val="0"/>
        <w:adjustRightInd w:val="0"/>
        <w:spacing w:line="460" w:lineRule="exact"/>
        <w:ind w:leftChars="591" w:left="1746" w:hangingChars="117" w:hanging="32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4.</w:t>
      </w:r>
      <w:r w:rsidR="00F33741" w:rsidRPr="006C2945">
        <w:rPr>
          <w:rFonts w:ascii="標楷體" w:eastAsia="標楷體" w:hAnsi="標楷體" w:hint="eastAsia"/>
          <w:color w:val="000000"/>
          <w:kern w:val="0"/>
          <w:sz w:val="28"/>
          <w:szCs w:val="28"/>
          <w:lang w:val="zh-TW"/>
        </w:rPr>
        <w:t>國外差旅費因故未動支者，不得流用至業務費，應將款項全部繳回本部。</w:t>
      </w:r>
    </w:p>
    <w:p w:rsidR="006046D2" w:rsidRPr="006C2945" w:rsidRDefault="00044791" w:rsidP="006C2945">
      <w:pPr>
        <w:pStyle w:val="ab"/>
        <w:autoSpaceDE w:val="0"/>
        <w:autoSpaceDN w:val="0"/>
        <w:adjustRightInd w:val="0"/>
        <w:spacing w:line="460" w:lineRule="exact"/>
        <w:ind w:leftChars="591" w:left="1746" w:hangingChars="117" w:hanging="328"/>
        <w:jc w:val="both"/>
        <w:rPr>
          <w:rFonts w:ascii="標楷體" w:eastAsia="標楷體" w:hAnsi="標楷體"/>
          <w:color w:val="000000"/>
          <w:kern w:val="0"/>
          <w:sz w:val="28"/>
          <w:szCs w:val="28"/>
          <w:lang w:val="zh-TW"/>
        </w:rPr>
      </w:pPr>
      <w:r w:rsidRPr="006C2945">
        <w:rPr>
          <w:rFonts w:ascii="標楷體" w:eastAsia="標楷體" w:hAnsi="標楷體" w:hint="eastAsia"/>
          <w:color w:val="000000"/>
          <w:sz w:val="28"/>
          <w:szCs w:val="28"/>
        </w:rPr>
        <w:t>5.</w:t>
      </w:r>
      <w:r w:rsidR="00F33741" w:rsidRPr="006C2945">
        <w:rPr>
          <w:rFonts w:ascii="標楷體" w:eastAsia="標楷體" w:hAnsi="標楷體" w:hint="eastAsia"/>
          <w:color w:val="000000"/>
          <w:sz w:val="28"/>
          <w:szCs w:val="28"/>
        </w:rPr>
        <w:t>國外差旅費應在經費核定清單所核定補助項目及經費限額內，依行政院頒布之</w:t>
      </w:r>
      <w:r w:rsidR="00F33741" w:rsidRPr="006C2945">
        <w:rPr>
          <w:rFonts w:ascii="標楷體" w:eastAsia="標楷體" w:hAnsi="標楷體" w:hint="eastAsia"/>
          <w:color w:val="000000"/>
          <w:kern w:val="0"/>
          <w:sz w:val="28"/>
          <w:szCs w:val="28"/>
        </w:rPr>
        <w:t>中央各機關（含事業機構）派赴國外進修、研究、實習人員補助項目及數額表、國外出差旅費報支要點規定之標準檢據核實報支</w:t>
      </w:r>
      <w:r w:rsidR="00F33741" w:rsidRPr="006C2945">
        <w:rPr>
          <w:rFonts w:ascii="標楷體" w:eastAsia="標楷體" w:hAnsi="標楷體" w:hint="eastAsia"/>
          <w:color w:val="000000"/>
          <w:sz w:val="28"/>
          <w:szCs w:val="28"/>
        </w:rPr>
        <w:t>。</w:t>
      </w:r>
    </w:p>
    <w:p w:rsidR="006046D2" w:rsidRPr="006C2945" w:rsidRDefault="00932094" w:rsidP="006C2945">
      <w:pPr>
        <w:autoSpaceDE w:val="0"/>
        <w:autoSpaceDN w:val="0"/>
        <w:adjustRightInd w:val="0"/>
        <w:spacing w:line="460" w:lineRule="exact"/>
        <w:ind w:firstLineChars="354" w:firstLine="991"/>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 xml:space="preserve"> </w:t>
      </w:r>
      <w:r w:rsidR="006046D2" w:rsidRPr="006C2945">
        <w:rPr>
          <w:rFonts w:ascii="標楷體" w:eastAsia="標楷體" w:hAnsi="標楷體" w:hint="eastAsia"/>
          <w:color w:val="000000"/>
          <w:kern w:val="0"/>
          <w:sz w:val="28"/>
          <w:szCs w:val="28"/>
          <w:lang w:val="zh-TW"/>
        </w:rPr>
        <w:t>(三)</w:t>
      </w:r>
      <w:r w:rsidR="00F33741" w:rsidRPr="006C2945">
        <w:rPr>
          <w:rFonts w:ascii="標楷體" w:eastAsia="標楷體" w:hAnsi="標楷體" w:hint="eastAsia"/>
          <w:color w:val="000000"/>
          <w:kern w:val="0"/>
          <w:sz w:val="28"/>
          <w:szCs w:val="28"/>
          <w:lang w:val="zh-TW"/>
        </w:rPr>
        <w:t>管理費：</w:t>
      </w:r>
    </w:p>
    <w:p w:rsidR="00F021A3" w:rsidRPr="006C2945" w:rsidRDefault="00F33741" w:rsidP="006C2945">
      <w:pPr>
        <w:autoSpaceDE w:val="0"/>
        <w:autoSpaceDN w:val="0"/>
        <w:adjustRightInd w:val="0"/>
        <w:spacing w:line="460" w:lineRule="exact"/>
        <w:ind w:leftChars="590" w:left="141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為執行機構配合本項補助執行所需之費用，由執行機構統籌支用，但不得違反相關規定。</w:t>
      </w:r>
    </w:p>
    <w:p w:rsidR="00E10B2D" w:rsidRPr="006C2945" w:rsidRDefault="00E10B2D" w:rsidP="006C2945">
      <w:pPr>
        <w:autoSpaceDE w:val="0"/>
        <w:autoSpaceDN w:val="0"/>
        <w:adjustRightInd w:val="0"/>
        <w:spacing w:line="460" w:lineRule="exact"/>
        <w:ind w:leftChars="235" w:left="991" w:hanging="427"/>
        <w:jc w:val="both"/>
        <w:rPr>
          <w:rFonts w:ascii="標楷體" w:eastAsia="標楷體" w:hAnsi="標楷體"/>
          <w:color w:val="000000"/>
          <w:kern w:val="0"/>
          <w:sz w:val="28"/>
          <w:szCs w:val="28"/>
          <w:lang w:val="zh-TW"/>
        </w:rPr>
      </w:pPr>
      <w:r w:rsidRPr="006C2945">
        <w:rPr>
          <w:rFonts w:ascii="標楷體" w:eastAsia="標楷體" w:hAnsi="標楷體" w:hint="eastAsia"/>
          <w:color w:val="000000"/>
          <w:sz w:val="28"/>
          <w:szCs w:val="28"/>
        </w:rPr>
        <w:t>四</w:t>
      </w:r>
      <w:r w:rsidRPr="006C2945">
        <w:rPr>
          <w:rFonts w:ascii="標楷體" w:eastAsia="標楷體" w:hAnsi="標楷體" w:hint="eastAsia"/>
          <w:color w:val="000000"/>
          <w:kern w:val="0"/>
          <w:sz w:val="28"/>
          <w:szCs w:val="28"/>
          <w:lang w:val="zh-TW"/>
        </w:rPr>
        <w:t>、</w:t>
      </w:r>
      <w:r w:rsidRPr="006C2945">
        <w:rPr>
          <w:rFonts w:ascii="標楷體" w:eastAsia="標楷體" w:hAnsi="標楷體" w:hint="eastAsia"/>
          <w:color w:val="000000"/>
          <w:sz w:val="28"/>
          <w:szCs w:val="28"/>
        </w:rPr>
        <w:t>補助項目之新增、變更和經費流用，本合約書附件未規定者，</w:t>
      </w:r>
      <w:proofErr w:type="gramStart"/>
      <w:r w:rsidRPr="006C2945">
        <w:rPr>
          <w:rFonts w:ascii="標楷體" w:eastAsia="標楷體" w:hAnsi="標楷體" w:hint="eastAsia"/>
          <w:color w:val="000000"/>
          <w:sz w:val="28"/>
          <w:szCs w:val="28"/>
        </w:rPr>
        <w:t>準</w:t>
      </w:r>
      <w:proofErr w:type="gramEnd"/>
      <w:r w:rsidRPr="006C2945">
        <w:rPr>
          <w:rFonts w:ascii="標楷體" w:eastAsia="標楷體" w:hAnsi="標楷體" w:hint="eastAsia"/>
          <w:color w:val="000000"/>
          <w:sz w:val="28"/>
          <w:szCs w:val="28"/>
        </w:rPr>
        <w:t>用本部補助專題研究計畫經費處理原則及補助專題研究計畫助理人員約用注意事項。</w:t>
      </w:r>
      <w:r w:rsidRPr="006C2945">
        <w:rPr>
          <w:rFonts w:ascii="標楷體" w:eastAsia="標楷體" w:hAnsi="標楷體" w:hint="eastAsia"/>
          <w:color w:val="000000"/>
          <w:kern w:val="0"/>
          <w:sz w:val="28"/>
          <w:szCs w:val="28"/>
          <w:lang w:val="zh-TW"/>
        </w:rPr>
        <w:t>執行機構應事先填具「補助學者提昇國際影響力經費延期及變更申請對照表」及檢附相關資料向本部提出申請，</w:t>
      </w:r>
      <w:r w:rsidRPr="006C2945">
        <w:rPr>
          <w:rFonts w:ascii="標楷體" w:eastAsia="標楷體" w:hAnsi="標楷體" w:hint="eastAsia"/>
          <w:color w:val="000000"/>
          <w:kern w:val="0"/>
          <w:sz w:val="28"/>
          <w:szCs w:val="28"/>
          <w:lang w:val="zh-TW"/>
        </w:rPr>
        <w:lastRenderedPageBreak/>
        <w:t>惟不得申請追加總經費。</w:t>
      </w:r>
    </w:p>
    <w:p w:rsidR="00F33741" w:rsidRPr="006C2945" w:rsidRDefault="00F33741" w:rsidP="006C2945">
      <w:pPr>
        <w:pStyle w:val="10"/>
        <w:spacing w:beforeLines="100" w:before="360" w:line="460" w:lineRule="exact"/>
        <w:rPr>
          <w:rFonts w:ascii="標楷體" w:hAnsi="標楷體"/>
          <w:color w:val="000000"/>
          <w:sz w:val="28"/>
          <w:szCs w:val="28"/>
        </w:rPr>
      </w:pPr>
      <w:r w:rsidRPr="006C2945">
        <w:rPr>
          <w:rFonts w:ascii="標楷體" w:hAnsi="標楷體" w:hint="eastAsia"/>
          <w:color w:val="000000"/>
          <w:sz w:val="28"/>
          <w:szCs w:val="28"/>
        </w:rPr>
        <w:t>肆、執行期限變更</w:t>
      </w:r>
    </w:p>
    <w:p w:rsidR="00F33741" w:rsidRPr="006C2945" w:rsidRDefault="00F33741" w:rsidP="006C2945">
      <w:pPr>
        <w:autoSpaceDE w:val="0"/>
        <w:autoSpaceDN w:val="0"/>
        <w:adjustRightInd w:val="0"/>
        <w:spacing w:line="460" w:lineRule="exact"/>
        <w:ind w:leftChars="177" w:left="921" w:hangingChars="177" w:hanging="496"/>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一、執行期限之變更，應由執行機構於事前填具補助學者提昇國際影響力經費延期及變更申請對照表及相關資料送本部提出申請。執行期限變更以一次為原則，除特殊情形外，最多以延長一年為限，且原核定補助經費總金額不予追加。多年期補助除執行最後一年外，其他年度不得於執行期中申請延長期間。</w:t>
      </w:r>
    </w:p>
    <w:p w:rsidR="00F021A3" w:rsidRPr="006C2945" w:rsidRDefault="00F33741" w:rsidP="006C2945">
      <w:pPr>
        <w:autoSpaceDE w:val="0"/>
        <w:autoSpaceDN w:val="0"/>
        <w:adjustRightInd w:val="0"/>
        <w:spacing w:line="460" w:lineRule="exact"/>
        <w:ind w:left="851" w:hanging="425"/>
        <w:jc w:val="both"/>
        <w:rPr>
          <w:rFonts w:eastAsia="標楷體"/>
          <w:color w:val="000000"/>
          <w:kern w:val="0"/>
          <w:sz w:val="28"/>
          <w:szCs w:val="28"/>
          <w:lang w:val="zh-TW"/>
        </w:rPr>
      </w:pPr>
      <w:r w:rsidRPr="006C2945">
        <w:rPr>
          <w:rFonts w:ascii="標楷體" w:eastAsia="標楷體" w:hAnsi="標楷體" w:hint="eastAsia"/>
          <w:color w:val="000000"/>
          <w:kern w:val="0"/>
          <w:sz w:val="28"/>
          <w:szCs w:val="28"/>
          <w:lang w:val="zh-TW"/>
        </w:rPr>
        <w:t>二、已逾補助期間者，不得申請變更。</w:t>
      </w:r>
    </w:p>
    <w:p w:rsidR="0034170D" w:rsidRPr="006C2945" w:rsidRDefault="00F33741" w:rsidP="006C2945">
      <w:pPr>
        <w:snapToGrid w:val="0"/>
        <w:spacing w:beforeLines="100" w:before="360" w:after="100" w:afterAutospacing="1" w:line="460" w:lineRule="exact"/>
        <w:ind w:left="538" w:hangingChars="192" w:hanging="53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伍、經費請領：</w:t>
      </w:r>
    </w:p>
    <w:p w:rsidR="00F33741" w:rsidRPr="006C2945" w:rsidRDefault="00F33741" w:rsidP="006C2945">
      <w:pPr>
        <w:snapToGrid w:val="0"/>
        <w:spacing w:beforeLines="100" w:before="360" w:after="100" w:afterAutospacing="1" w:line="460" w:lineRule="exact"/>
        <w:ind w:leftChars="177" w:left="464" w:hangingChars="14" w:hanging="39"/>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執行機構應依本部核定通知函規定，辦理簽約撥款事宜。請領補助經費第一期款時，須檢附補助學者提昇國際影響力合約書、領款收據及請款明</w:t>
      </w:r>
      <w:proofErr w:type="gramStart"/>
      <w:r w:rsidRPr="006C2945">
        <w:rPr>
          <w:rFonts w:ascii="標楷體" w:eastAsia="標楷體" w:hAnsi="標楷體" w:hint="eastAsia"/>
          <w:color w:val="000000"/>
          <w:kern w:val="0"/>
          <w:sz w:val="28"/>
          <w:szCs w:val="28"/>
          <w:lang w:val="zh-TW"/>
        </w:rPr>
        <w:t>細表各一份</w:t>
      </w:r>
      <w:proofErr w:type="gramEnd"/>
      <w:r w:rsidRPr="006C2945">
        <w:rPr>
          <w:rFonts w:ascii="標楷體" w:eastAsia="標楷體" w:hAnsi="標楷體" w:hint="eastAsia"/>
          <w:color w:val="000000"/>
          <w:kern w:val="0"/>
          <w:sz w:val="28"/>
          <w:szCs w:val="28"/>
          <w:lang w:val="zh-TW"/>
        </w:rPr>
        <w:t>，並由</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主持人至本部網站線上系統簽署執行同意書。自補助期間起始日起執行滿六個月後，得請領第二期款。請領第二期款時，須檢附領款收據及請款明細表送本部辦理。</w:t>
      </w:r>
    </w:p>
    <w:p w:rsidR="0034170D" w:rsidRPr="006C2945" w:rsidRDefault="00F33741" w:rsidP="006C2945">
      <w:pPr>
        <w:snapToGrid w:val="0"/>
        <w:spacing w:beforeLines="100" w:before="360" w:line="460" w:lineRule="exact"/>
        <w:ind w:left="538" w:hangingChars="192" w:hanging="53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陸、補助案終止執行：</w:t>
      </w:r>
    </w:p>
    <w:p w:rsidR="00F33741" w:rsidRPr="006C2945" w:rsidRDefault="00F33741" w:rsidP="006C2945">
      <w:pPr>
        <w:snapToGrid w:val="0"/>
        <w:spacing w:beforeLines="100" w:before="360" w:line="460" w:lineRule="exact"/>
        <w:ind w:leftChars="177" w:left="464" w:hangingChars="14" w:hanging="39"/>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若</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主持人變更執行機構向本部提出補助案終止執行者，執行機構應於事前或前述事實發生後一個月內，並於補助期滿前，</w:t>
      </w:r>
      <w:proofErr w:type="gramStart"/>
      <w:r w:rsidRPr="006C2945">
        <w:rPr>
          <w:rFonts w:ascii="標楷體" w:eastAsia="標楷體" w:hAnsi="標楷體" w:hint="eastAsia"/>
          <w:color w:val="000000"/>
          <w:kern w:val="0"/>
          <w:sz w:val="28"/>
          <w:szCs w:val="28"/>
          <w:lang w:val="zh-TW"/>
        </w:rPr>
        <w:t>備函敘</w:t>
      </w:r>
      <w:proofErr w:type="gramEnd"/>
      <w:r w:rsidRPr="006C2945">
        <w:rPr>
          <w:rFonts w:ascii="標楷體" w:eastAsia="標楷體" w:hAnsi="標楷體" w:hint="eastAsia"/>
          <w:color w:val="000000"/>
          <w:kern w:val="0"/>
          <w:sz w:val="28"/>
          <w:szCs w:val="28"/>
          <w:lang w:val="zh-TW"/>
        </w:rPr>
        <w:t>明</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主持人離職、借調、調任或未能執行之事實發生日，本部將以該項事實發生日為補助終止日；若</w:t>
      </w:r>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主持人由國際學術職位卸任向本部提出補助案終止執行者，執行機構應於事前或前述事實發生後一個月內，並於補助期滿前，</w:t>
      </w:r>
      <w:proofErr w:type="gramStart"/>
      <w:r w:rsidRPr="006C2945">
        <w:rPr>
          <w:rFonts w:ascii="標楷體" w:eastAsia="標楷體" w:hAnsi="標楷體" w:hint="eastAsia"/>
          <w:color w:val="000000"/>
          <w:kern w:val="0"/>
          <w:sz w:val="28"/>
          <w:szCs w:val="28"/>
          <w:lang w:val="zh-TW"/>
        </w:rPr>
        <w:t>備函敘</w:t>
      </w:r>
      <w:proofErr w:type="gramEnd"/>
      <w:r w:rsidRPr="006C2945">
        <w:rPr>
          <w:rFonts w:ascii="標楷體" w:eastAsia="標楷體" w:hAnsi="標楷體" w:hint="eastAsia"/>
          <w:color w:val="000000"/>
          <w:kern w:val="0"/>
          <w:sz w:val="28"/>
          <w:szCs w:val="28"/>
          <w:lang w:val="zh-TW"/>
        </w:rPr>
        <w:t>明該項學術職位任期結束日，本部將以該項學術職位任期結束日為補助終止日。</w:t>
      </w:r>
    </w:p>
    <w:p w:rsidR="009C7FB4" w:rsidRPr="006C2945" w:rsidRDefault="009C7FB4" w:rsidP="006C2945">
      <w:pPr>
        <w:snapToGrid w:val="0"/>
        <w:spacing w:line="460" w:lineRule="exact"/>
        <w:ind w:leftChars="-14" w:left="504" w:hangingChars="192" w:hanging="538"/>
        <w:jc w:val="both"/>
        <w:rPr>
          <w:rFonts w:ascii="標楷體" w:eastAsia="標楷體" w:hAnsi="標楷體"/>
          <w:color w:val="000000"/>
          <w:kern w:val="0"/>
          <w:sz w:val="28"/>
          <w:szCs w:val="28"/>
          <w:lang w:val="zh-TW"/>
        </w:rPr>
      </w:pPr>
    </w:p>
    <w:p w:rsidR="00F33741" w:rsidRPr="006C2945" w:rsidRDefault="00F33741" w:rsidP="006C2945">
      <w:pPr>
        <w:snapToGrid w:val="0"/>
        <w:spacing w:line="460" w:lineRule="exact"/>
        <w:ind w:leftChars="-14" w:left="504" w:hangingChars="192" w:hanging="538"/>
        <w:jc w:val="both"/>
        <w:rPr>
          <w:rFonts w:ascii="標楷體" w:eastAsia="標楷體" w:hAnsi="標楷體"/>
          <w:color w:val="000000"/>
          <w:kern w:val="0"/>
          <w:sz w:val="28"/>
          <w:szCs w:val="28"/>
          <w:lang w:val="zh-TW"/>
        </w:rPr>
      </w:pPr>
      <w:proofErr w:type="gramStart"/>
      <w:r w:rsidRPr="006C2945">
        <w:rPr>
          <w:rFonts w:ascii="標楷體" w:eastAsia="標楷體" w:hAnsi="標楷體" w:hint="eastAsia"/>
          <w:color w:val="000000"/>
          <w:kern w:val="0"/>
          <w:sz w:val="28"/>
          <w:szCs w:val="28"/>
          <w:lang w:val="zh-TW"/>
        </w:rPr>
        <w:t>柒</w:t>
      </w:r>
      <w:proofErr w:type="gramEnd"/>
      <w:r w:rsidRPr="006C2945">
        <w:rPr>
          <w:rFonts w:ascii="標楷體" w:eastAsia="標楷體" w:hAnsi="標楷體" w:hint="eastAsia"/>
          <w:color w:val="000000"/>
          <w:kern w:val="0"/>
          <w:sz w:val="28"/>
          <w:szCs w:val="28"/>
          <w:lang w:val="zh-TW"/>
        </w:rPr>
        <w:t>、經費支用及結餘款處理：</w:t>
      </w:r>
    </w:p>
    <w:p w:rsidR="00F33741" w:rsidRPr="006C2945" w:rsidRDefault="00F33741" w:rsidP="006C2945">
      <w:pPr>
        <w:snapToGrid w:val="0"/>
        <w:spacing w:line="460" w:lineRule="exact"/>
        <w:ind w:leftChars="177" w:left="753" w:hangingChars="117" w:hanging="328"/>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一、執行機構對補助款項之支付，應依支出憑證處理要點規定辦理。</w:t>
      </w:r>
    </w:p>
    <w:p w:rsidR="00F33741" w:rsidRPr="006C2945" w:rsidRDefault="00F33741" w:rsidP="006C2945">
      <w:pPr>
        <w:snapToGrid w:val="0"/>
        <w:spacing w:line="460" w:lineRule="exact"/>
        <w:ind w:leftChars="177" w:left="1086" w:hangingChars="236" w:hanging="661"/>
        <w:jc w:val="both"/>
        <w:rPr>
          <w:rFonts w:ascii="標楷體" w:eastAsia="標楷體" w:hAnsi="標楷體"/>
          <w:color w:val="000000"/>
          <w:kern w:val="0"/>
          <w:sz w:val="28"/>
          <w:szCs w:val="28"/>
          <w:lang w:val="zh-TW"/>
        </w:rPr>
      </w:pPr>
      <w:r w:rsidRPr="006C2945">
        <w:rPr>
          <w:rFonts w:ascii="標楷體" w:eastAsia="標楷體" w:hAnsi="標楷體" w:hint="eastAsia"/>
          <w:color w:val="000000"/>
          <w:kern w:val="0"/>
          <w:sz w:val="28"/>
          <w:szCs w:val="28"/>
          <w:lang w:val="zh-TW"/>
        </w:rPr>
        <w:t>二、已逾補助終止日所支用之經費不得報支。</w:t>
      </w:r>
      <w:proofErr w:type="gramStart"/>
      <w:r w:rsidRPr="006C2945">
        <w:rPr>
          <w:rFonts w:ascii="標楷體" w:eastAsia="標楷體" w:hAnsi="標楷體" w:hint="eastAsia"/>
          <w:color w:val="000000"/>
          <w:kern w:val="0"/>
          <w:sz w:val="28"/>
          <w:szCs w:val="28"/>
          <w:lang w:val="zh-TW"/>
        </w:rPr>
        <w:t>惟</w:t>
      </w:r>
      <w:proofErr w:type="gramEnd"/>
      <w:r w:rsidR="00A74D98" w:rsidRPr="006C2945">
        <w:rPr>
          <w:rFonts w:ascii="標楷體" w:eastAsia="標楷體" w:hAnsi="標楷體" w:hint="eastAsia"/>
          <w:color w:val="000000"/>
          <w:kern w:val="0"/>
          <w:sz w:val="28"/>
          <w:szCs w:val="28"/>
          <w:lang w:val="zh-TW"/>
        </w:rPr>
        <w:t>計畫</w:t>
      </w:r>
      <w:r w:rsidRPr="006C2945">
        <w:rPr>
          <w:rFonts w:ascii="標楷體" w:eastAsia="標楷體" w:hAnsi="標楷體" w:hint="eastAsia"/>
          <w:color w:val="000000"/>
          <w:kern w:val="0"/>
          <w:sz w:val="28"/>
          <w:szCs w:val="28"/>
          <w:lang w:val="zh-TW"/>
        </w:rPr>
        <w:t>主持人於補助終止日前已執行而尚未了結之任務，不在此限。</w:t>
      </w:r>
    </w:p>
    <w:p w:rsidR="008E007B" w:rsidRDefault="00F33741" w:rsidP="008E007B">
      <w:pPr>
        <w:spacing w:line="460" w:lineRule="exact"/>
        <w:ind w:leftChars="235" w:left="1116" w:hangingChars="197" w:hanging="552"/>
        <w:jc w:val="both"/>
        <w:rPr>
          <w:rFonts w:ascii="標楷體" w:eastAsia="標楷體" w:hAnsi="標楷體"/>
          <w:sz w:val="28"/>
          <w:szCs w:val="28"/>
        </w:rPr>
      </w:pPr>
      <w:r w:rsidRPr="006C2945">
        <w:rPr>
          <w:rFonts w:ascii="標楷體" w:eastAsia="標楷體" w:hAnsi="標楷體" w:hint="eastAsia"/>
          <w:color w:val="000000"/>
          <w:kern w:val="0"/>
          <w:sz w:val="28"/>
          <w:szCs w:val="28"/>
          <w:lang w:val="zh-TW"/>
        </w:rPr>
        <w:lastRenderedPageBreak/>
        <w:t>三、執行機構</w:t>
      </w:r>
      <w:r w:rsidR="00682C1E">
        <w:rPr>
          <w:rFonts w:ascii="標楷體" w:eastAsia="標楷體" w:hAnsi="標楷體" w:hint="eastAsia"/>
          <w:color w:val="000000"/>
          <w:kern w:val="0"/>
          <w:sz w:val="28"/>
          <w:szCs w:val="28"/>
          <w:lang w:val="zh-TW"/>
        </w:rPr>
        <w:t>應</w:t>
      </w:r>
      <w:r w:rsidR="008E007B" w:rsidRPr="002C7984">
        <w:rPr>
          <w:rFonts w:ascii="標楷體" w:eastAsia="標楷體" w:hAnsi="標楷體" w:hint="eastAsia"/>
          <w:color w:val="0070C0"/>
          <w:sz w:val="28"/>
          <w:szCs w:val="28"/>
        </w:rPr>
        <w:t>依下列規定於各計畫補助期滿(多年期補助為每一年度補助期滿)或終止執行後三</w:t>
      </w:r>
      <w:proofErr w:type="gramStart"/>
      <w:r w:rsidR="008E007B" w:rsidRPr="002C7984">
        <w:rPr>
          <w:rFonts w:ascii="標楷體" w:eastAsia="標楷體" w:hAnsi="標楷體" w:hint="eastAsia"/>
          <w:color w:val="0070C0"/>
          <w:sz w:val="28"/>
          <w:szCs w:val="28"/>
        </w:rPr>
        <w:t>個</w:t>
      </w:r>
      <w:proofErr w:type="gramEnd"/>
      <w:r w:rsidR="008E007B" w:rsidRPr="002C7984">
        <w:rPr>
          <w:rFonts w:ascii="標楷體" w:eastAsia="標楷體" w:hAnsi="標楷體" w:hint="eastAsia"/>
          <w:color w:val="0070C0"/>
          <w:sz w:val="28"/>
          <w:szCs w:val="28"/>
        </w:rPr>
        <w:t>月內，向本部辦理經費結報</w:t>
      </w:r>
      <w:r w:rsidR="00682C1E">
        <w:rPr>
          <w:rFonts w:ascii="標楷體" w:eastAsia="標楷體" w:hAnsi="標楷體" w:hint="eastAsia"/>
          <w:color w:val="0070C0"/>
          <w:sz w:val="28"/>
          <w:szCs w:val="28"/>
        </w:rPr>
        <w:t>，</w:t>
      </w:r>
      <w:r w:rsidR="00682C1E" w:rsidRPr="00682C1E">
        <w:rPr>
          <w:rFonts w:ascii="標楷體" w:eastAsia="標楷體" w:hAnsi="標楷體" w:hint="eastAsia"/>
          <w:color w:val="000000" w:themeColor="text1"/>
          <w:sz w:val="28"/>
          <w:szCs w:val="28"/>
        </w:rPr>
        <w:t>並</w:t>
      </w:r>
      <w:r w:rsidR="00682C1E" w:rsidRPr="00682C1E">
        <w:rPr>
          <w:rFonts w:ascii="標楷體" w:eastAsia="標楷體" w:hAnsi="標楷體" w:hint="eastAsia"/>
          <w:color w:val="000000" w:themeColor="text1"/>
          <w:kern w:val="0"/>
          <w:sz w:val="28"/>
          <w:szCs w:val="28"/>
          <w:lang w:val="zh-TW"/>
        </w:rPr>
        <w:t>至</w:t>
      </w:r>
      <w:r w:rsidR="00682C1E" w:rsidRPr="006C2945">
        <w:rPr>
          <w:rFonts w:ascii="標楷體" w:eastAsia="標楷體" w:hAnsi="標楷體" w:hint="eastAsia"/>
          <w:color w:val="000000"/>
          <w:kern w:val="0"/>
          <w:sz w:val="28"/>
          <w:szCs w:val="28"/>
          <w:lang w:val="zh-TW"/>
        </w:rPr>
        <w:t>本部網站線上系統製作及列印收支明細報告表</w:t>
      </w:r>
      <w:r w:rsidR="008E007B" w:rsidRPr="002C7984">
        <w:rPr>
          <w:rFonts w:ascii="標楷體" w:eastAsia="標楷體" w:hAnsi="標楷體" w:hint="eastAsia"/>
          <w:color w:val="0070C0"/>
          <w:sz w:val="28"/>
          <w:szCs w:val="28"/>
        </w:rPr>
        <w:t>：</w:t>
      </w:r>
    </w:p>
    <w:p w:rsidR="008E007B" w:rsidRDefault="008E007B" w:rsidP="00682C1E">
      <w:pPr>
        <w:spacing w:line="460" w:lineRule="exact"/>
        <w:ind w:leftChars="235" w:left="1538" w:hangingChars="348" w:hanging="974"/>
        <w:jc w:val="both"/>
        <w:rPr>
          <w:rFonts w:eastAsia="標楷體" w:hAnsi="標楷體"/>
          <w:color w:val="0070C0"/>
          <w:kern w:val="0"/>
          <w:sz w:val="28"/>
          <w:szCs w:val="28"/>
        </w:rPr>
      </w:pPr>
      <w:r>
        <w:rPr>
          <w:rFonts w:ascii="標楷體" w:eastAsia="標楷體" w:hAnsi="標楷體" w:hint="eastAsia"/>
          <w:sz w:val="28"/>
          <w:szCs w:val="28"/>
        </w:rPr>
        <w:t xml:space="preserve">     </w:t>
      </w:r>
      <w:r w:rsidRPr="00061698">
        <w:rPr>
          <w:rFonts w:ascii="標楷體" w:eastAsia="標楷體" w:hAnsi="標楷體" w:hint="eastAsia"/>
          <w:color w:val="0070C0"/>
          <w:sz w:val="28"/>
          <w:szCs w:val="28"/>
        </w:rPr>
        <w:t>1.</w:t>
      </w:r>
      <w:r w:rsidRPr="00682700">
        <w:rPr>
          <w:rFonts w:ascii="標楷體" w:eastAsia="標楷體" w:hAnsi="標楷體" w:hint="eastAsia"/>
          <w:color w:val="0070C0"/>
          <w:sz w:val="28"/>
          <w:szCs w:val="28"/>
        </w:rPr>
        <w:t>本</w:t>
      </w:r>
      <w:r>
        <w:rPr>
          <w:rFonts w:ascii="標楷體" w:eastAsia="標楷體" w:hAnsi="標楷體" w:hint="eastAsia"/>
          <w:color w:val="0070C0"/>
          <w:sz w:val="28"/>
          <w:szCs w:val="28"/>
        </w:rPr>
        <w:t>部補助研究計畫</w:t>
      </w:r>
      <w:r w:rsidRPr="009E51F8">
        <w:rPr>
          <w:rFonts w:eastAsia="標楷體" w:hAnsi="標楷體" w:hint="eastAsia"/>
          <w:color w:val="0070C0"/>
          <w:kern w:val="0"/>
          <w:sz w:val="28"/>
          <w:szCs w:val="28"/>
        </w:rPr>
        <w:t>原始憑證</w:t>
      </w:r>
      <w:r>
        <w:rPr>
          <w:rFonts w:eastAsia="標楷體" w:hAnsi="標楷體" w:hint="eastAsia"/>
          <w:color w:val="0070C0"/>
          <w:kern w:val="0"/>
          <w:sz w:val="28"/>
          <w:szCs w:val="28"/>
        </w:rPr>
        <w:t>實施就地查核者，其原始憑證應依</w:t>
      </w:r>
      <w:r w:rsidR="00682C1E">
        <w:rPr>
          <w:rFonts w:eastAsia="標楷體" w:hAnsi="標楷體" w:hint="eastAsia"/>
          <w:color w:val="0070C0"/>
          <w:kern w:val="0"/>
          <w:sz w:val="28"/>
          <w:szCs w:val="28"/>
        </w:rPr>
        <w:t xml:space="preserve"> </w:t>
      </w:r>
      <w:r>
        <w:rPr>
          <w:rFonts w:eastAsia="標楷體" w:hAnsi="標楷體" w:hint="eastAsia"/>
          <w:color w:val="0070C0"/>
          <w:kern w:val="0"/>
          <w:sz w:val="28"/>
          <w:szCs w:val="28"/>
        </w:rPr>
        <w:t>本部補助經費原始憑證就地查核實施要點及本附件之規定辦理，並應檢具任期起訖證明文件、收支明細報告表一份函送本部辦理結報。</w:t>
      </w:r>
    </w:p>
    <w:p w:rsidR="008E007B" w:rsidRDefault="008E007B" w:rsidP="008E007B">
      <w:pPr>
        <w:spacing w:line="460" w:lineRule="exact"/>
        <w:ind w:leftChars="354" w:left="1491" w:hangingChars="229" w:hanging="641"/>
        <w:jc w:val="both"/>
        <w:rPr>
          <w:rFonts w:eastAsia="標楷體" w:hAnsi="標楷體"/>
          <w:color w:val="0070C0"/>
          <w:kern w:val="0"/>
          <w:sz w:val="28"/>
          <w:szCs w:val="28"/>
        </w:rPr>
      </w:pPr>
      <w:r>
        <w:rPr>
          <w:rFonts w:eastAsia="標楷體" w:hAnsi="標楷體" w:hint="eastAsia"/>
          <w:color w:val="0070C0"/>
          <w:kern w:val="0"/>
          <w:sz w:val="28"/>
          <w:szCs w:val="28"/>
        </w:rPr>
        <w:t xml:space="preserve">   2.</w:t>
      </w:r>
      <w:r>
        <w:rPr>
          <w:rFonts w:eastAsia="標楷體" w:hAnsi="標楷體" w:hint="eastAsia"/>
          <w:color w:val="0070C0"/>
          <w:kern w:val="0"/>
          <w:sz w:val="28"/>
          <w:szCs w:val="28"/>
        </w:rPr>
        <w:t>本部補助研究計畫原始憑證未實施就地查核者，應檢具下列各件函送本部辦理經費結報手續：</w:t>
      </w:r>
    </w:p>
    <w:p w:rsidR="0064551F" w:rsidRDefault="008E007B" w:rsidP="0064551F">
      <w:pPr>
        <w:spacing w:line="460" w:lineRule="exact"/>
        <w:ind w:leftChars="553" w:left="1327" w:firstLineChars="50" w:firstLine="140"/>
        <w:jc w:val="both"/>
        <w:rPr>
          <w:rFonts w:eastAsia="標楷體" w:hAnsi="標楷體"/>
          <w:color w:val="0070C0"/>
          <w:kern w:val="0"/>
          <w:sz w:val="28"/>
          <w:szCs w:val="28"/>
        </w:rPr>
      </w:pPr>
      <w:r w:rsidRPr="00D0755A">
        <w:rPr>
          <w:rFonts w:eastAsia="標楷體" w:hAnsi="標楷體" w:hint="eastAsia"/>
          <w:color w:val="0070C0"/>
          <w:kern w:val="0"/>
          <w:sz w:val="28"/>
          <w:szCs w:val="28"/>
        </w:rPr>
        <w:t>(1)</w:t>
      </w:r>
      <w:r w:rsidR="0064551F">
        <w:rPr>
          <w:rFonts w:eastAsia="標楷體" w:hAnsi="標楷體" w:hint="eastAsia"/>
          <w:color w:val="0070C0"/>
          <w:kern w:val="0"/>
          <w:sz w:val="28"/>
          <w:szCs w:val="28"/>
        </w:rPr>
        <w:t>擔任重要學術職位之任期起訖證明文件</w:t>
      </w:r>
      <w:r w:rsidR="008A3497">
        <w:rPr>
          <w:rFonts w:eastAsia="標楷體" w:hAnsi="標楷體" w:hint="eastAsia"/>
          <w:color w:val="0070C0"/>
          <w:kern w:val="0"/>
          <w:sz w:val="28"/>
          <w:szCs w:val="28"/>
        </w:rPr>
        <w:t>。</w:t>
      </w:r>
    </w:p>
    <w:p w:rsidR="008E007B" w:rsidRPr="00D0755A" w:rsidRDefault="008E007B" w:rsidP="00286153">
      <w:pPr>
        <w:spacing w:line="460" w:lineRule="exact"/>
        <w:ind w:leftChars="611" w:left="1805" w:hangingChars="121" w:hanging="339"/>
        <w:jc w:val="both"/>
        <w:rPr>
          <w:rFonts w:eastAsia="標楷體" w:hAnsi="標楷體"/>
          <w:color w:val="0070C0"/>
          <w:kern w:val="0"/>
          <w:sz w:val="28"/>
          <w:szCs w:val="28"/>
        </w:rPr>
      </w:pPr>
      <w:r>
        <w:rPr>
          <w:rFonts w:eastAsia="標楷體" w:hAnsi="標楷體" w:hint="eastAsia"/>
          <w:color w:val="0070C0"/>
          <w:kern w:val="0"/>
          <w:sz w:val="28"/>
          <w:szCs w:val="28"/>
        </w:rPr>
        <w:t>(2)</w:t>
      </w:r>
      <w:r w:rsidRPr="00D0755A">
        <w:rPr>
          <w:rFonts w:eastAsia="標楷體" w:hAnsi="標楷體" w:hint="eastAsia"/>
          <w:color w:val="0070C0"/>
          <w:kern w:val="0"/>
          <w:sz w:val="28"/>
          <w:szCs w:val="28"/>
        </w:rPr>
        <w:t>原始憑證：經費支出原始憑證應按補助項目分類整理裝訂成</w:t>
      </w:r>
      <w:r w:rsidR="00286153">
        <w:rPr>
          <w:rFonts w:eastAsia="標楷體" w:hAnsi="標楷體" w:hint="eastAsia"/>
          <w:color w:val="0070C0"/>
          <w:kern w:val="0"/>
          <w:sz w:val="28"/>
          <w:szCs w:val="28"/>
        </w:rPr>
        <w:t xml:space="preserve"> </w:t>
      </w:r>
      <w:proofErr w:type="gramStart"/>
      <w:r w:rsidRPr="00D0755A">
        <w:rPr>
          <w:rFonts w:eastAsia="標楷體" w:hAnsi="標楷體" w:hint="eastAsia"/>
          <w:color w:val="0070C0"/>
          <w:kern w:val="0"/>
          <w:sz w:val="28"/>
          <w:szCs w:val="28"/>
        </w:rPr>
        <w:t>冊並附</w:t>
      </w:r>
      <w:proofErr w:type="gramEnd"/>
      <w:r w:rsidRPr="00D0755A">
        <w:rPr>
          <w:rFonts w:eastAsia="標楷體" w:hAnsi="標楷體" w:hint="eastAsia"/>
          <w:color w:val="0070C0"/>
          <w:kern w:val="0"/>
          <w:sz w:val="28"/>
          <w:szCs w:val="28"/>
        </w:rPr>
        <w:t>計畫申請書及經費核定清單</w:t>
      </w:r>
      <w:r w:rsidR="008A3497">
        <w:rPr>
          <w:rFonts w:eastAsia="標楷體" w:hAnsi="標楷體" w:hint="eastAsia"/>
          <w:color w:val="0070C0"/>
          <w:kern w:val="0"/>
          <w:sz w:val="28"/>
          <w:szCs w:val="28"/>
        </w:rPr>
        <w:t>。</w:t>
      </w:r>
    </w:p>
    <w:p w:rsidR="008E007B" w:rsidRPr="00D0755A" w:rsidRDefault="008E007B" w:rsidP="008E007B">
      <w:pPr>
        <w:spacing w:line="460" w:lineRule="exact"/>
        <w:ind w:leftChars="548" w:left="1326" w:hangingChars="4" w:hanging="11"/>
        <w:jc w:val="both"/>
        <w:rPr>
          <w:rFonts w:eastAsia="標楷體" w:hAnsi="標楷體"/>
          <w:color w:val="0070C0"/>
          <w:kern w:val="0"/>
          <w:sz w:val="28"/>
          <w:szCs w:val="28"/>
        </w:rPr>
      </w:pPr>
      <w:r>
        <w:rPr>
          <w:rFonts w:eastAsia="標楷體" w:hAnsi="標楷體" w:hint="eastAsia"/>
          <w:color w:val="0070C0"/>
          <w:kern w:val="0"/>
          <w:sz w:val="28"/>
          <w:szCs w:val="28"/>
        </w:rPr>
        <w:t xml:space="preserve"> </w:t>
      </w:r>
      <w:r w:rsidRPr="00D0755A">
        <w:rPr>
          <w:rFonts w:eastAsia="標楷體" w:hAnsi="標楷體" w:hint="eastAsia"/>
          <w:color w:val="0070C0"/>
          <w:kern w:val="0"/>
          <w:sz w:val="28"/>
          <w:szCs w:val="28"/>
        </w:rPr>
        <w:t>(</w:t>
      </w:r>
      <w:r>
        <w:rPr>
          <w:rFonts w:eastAsia="標楷體" w:hAnsi="標楷體" w:hint="eastAsia"/>
          <w:color w:val="0070C0"/>
          <w:kern w:val="0"/>
          <w:sz w:val="28"/>
          <w:szCs w:val="28"/>
        </w:rPr>
        <w:t>3</w:t>
      </w:r>
      <w:r w:rsidRPr="00D0755A">
        <w:rPr>
          <w:rFonts w:eastAsia="標楷體" w:hAnsi="標楷體" w:hint="eastAsia"/>
          <w:color w:val="0070C0"/>
          <w:kern w:val="0"/>
          <w:sz w:val="28"/>
          <w:szCs w:val="28"/>
        </w:rPr>
        <w:t>)</w:t>
      </w:r>
      <w:r w:rsidRPr="00D0755A">
        <w:rPr>
          <w:rFonts w:eastAsia="標楷體" w:hAnsi="標楷體" w:hint="eastAsia"/>
          <w:color w:val="0070C0"/>
          <w:kern w:val="0"/>
          <w:sz w:val="28"/>
          <w:szCs w:val="28"/>
        </w:rPr>
        <w:t>收支明細報告表一式二份</w:t>
      </w:r>
      <w:r w:rsidR="008A3497">
        <w:rPr>
          <w:rFonts w:eastAsia="標楷體" w:hAnsi="標楷體" w:hint="eastAsia"/>
          <w:color w:val="0070C0"/>
          <w:kern w:val="0"/>
          <w:sz w:val="28"/>
          <w:szCs w:val="28"/>
        </w:rPr>
        <w:t>。</w:t>
      </w:r>
    </w:p>
    <w:p w:rsidR="00267B97" w:rsidRPr="006C2945" w:rsidRDefault="00F33741" w:rsidP="006C2945">
      <w:pPr>
        <w:snapToGrid w:val="0"/>
        <w:spacing w:line="460" w:lineRule="exact"/>
        <w:ind w:leftChars="177" w:left="921" w:hangingChars="177" w:hanging="496"/>
        <w:jc w:val="both"/>
        <w:rPr>
          <w:rFonts w:eastAsia="標楷體"/>
          <w:color w:val="000000"/>
          <w:kern w:val="0"/>
          <w:sz w:val="28"/>
          <w:szCs w:val="28"/>
          <w:lang w:val="zh-TW"/>
        </w:rPr>
      </w:pPr>
      <w:r w:rsidRPr="006C2945">
        <w:rPr>
          <w:rFonts w:ascii="標楷體" w:eastAsia="標楷體" w:hAnsi="標楷體" w:hint="eastAsia"/>
          <w:color w:val="000000"/>
          <w:kern w:val="0"/>
          <w:sz w:val="28"/>
          <w:szCs w:val="28"/>
          <w:lang w:val="zh-TW"/>
        </w:rPr>
        <w:t>四、經費如有結餘者，應如數繳回。且本要點及本</w:t>
      </w:r>
      <w:r w:rsidR="006046D2" w:rsidRPr="006C2945">
        <w:rPr>
          <w:rFonts w:ascii="標楷體" w:eastAsia="標楷體" w:hAnsi="標楷體" w:hint="eastAsia"/>
          <w:color w:val="000000"/>
          <w:kern w:val="0"/>
          <w:sz w:val="28"/>
          <w:szCs w:val="28"/>
          <w:lang w:val="zh-TW"/>
        </w:rPr>
        <w:t>合約書附件</w:t>
      </w:r>
      <w:r w:rsidRPr="006C2945">
        <w:rPr>
          <w:rFonts w:ascii="標楷體" w:eastAsia="標楷體" w:hAnsi="標楷體" w:hint="eastAsia"/>
          <w:color w:val="000000"/>
          <w:kern w:val="0"/>
          <w:sz w:val="28"/>
          <w:szCs w:val="28"/>
          <w:lang w:val="zh-TW"/>
        </w:rPr>
        <w:t>所列各項由執行機構依內部行政程序辦理或由執行機構報經本部同意之相關</w:t>
      </w:r>
      <w:proofErr w:type="gramStart"/>
      <w:r w:rsidRPr="006C2945">
        <w:rPr>
          <w:rFonts w:ascii="標楷體" w:eastAsia="標楷體" w:hAnsi="標楷體" w:hint="eastAsia"/>
          <w:color w:val="000000"/>
          <w:kern w:val="0"/>
          <w:sz w:val="28"/>
          <w:szCs w:val="28"/>
          <w:lang w:val="zh-TW"/>
        </w:rPr>
        <w:t>文件均應附</w:t>
      </w:r>
      <w:proofErr w:type="gramEnd"/>
      <w:r w:rsidRPr="006C2945">
        <w:rPr>
          <w:rFonts w:ascii="標楷體" w:eastAsia="標楷體" w:hAnsi="標楷體" w:hint="eastAsia"/>
          <w:color w:val="000000"/>
          <w:kern w:val="0"/>
          <w:sz w:val="28"/>
          <w:szCs w:val="28"/>
          <w:lang w:val="zh-TW"/>
        </w:rPr>
        <w:t>於支出原始憑證內，以憑核銷。</w:t>
      </w:r>
    </w:p>
    <w:p w:rsidR="00267B97" w:rsidRPr="006C2945" w:rsidRDefault="00F33741" w:rsidP="006C2945">
      <w:pPr>
        <w:snapToGrid w:val="0"/>
        <w:spacing w:beforeLines="100" w:before="360" w:line="460" w:lineRule="exact"/>
        <w:ind w:left="538" w:hangingChars="192" w:hanging="538"/>
        <w:rPr>
          <w:rFonts w:eastAsia="標楷體"/>
          <w:color w:val="000000"/>
          <w:kern w:val="0"/>
          <w:sz w:val="28"/>
          <w:szCs w:val="28"/>
          <w:lang w:val="zh-TW"/>
        </w:rPr>
      </w:pPr>
      <w:r w:rsidRPr="006C2945">
        <w:rPr>
          <w:rFonts w:ascii="標楷體" w:eastAsia="標楷體" w:hAnsi="標楷體" w:hint="eastAsia"/>
          <w:color w:val="000000"/>
          <w:kern w:val="0"/>
          <w:sz w:val="28"/>
          <w:szCs w:val="28"/>
          <w:lang w:val="zh-TW"/>
        </w:rPr>
        <w:t>捌、本要點未盡事宜，應依本部補助專題研究計畫經費處理原則、專題研究計畫補助合約書與執行同意書及其他有關規定辦理。</w:t>
      </w:r>
    </w:p>
    <w:sectPr w:rsidR="00267B97" w:rsidRPr="006C2945" w:rsidSect="00E368F6">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8E5" w:rsidRDefault="00C778E5" w:rsidP="00BB36D7">
      <w:pPr>
        <w:ind w:left="600" w:hanging="600"/>
      </w:pPr>
      <w:r>
        <w:separator/>
      </w:r>
    </w:p>
  </w:endnote>
  <w:endnote w:type="continuationSeparator" w:id="0">
    <w:p w:rsidR="00C778E5" w:rsidRDefault="00C778E5" w:rsidP="00BB36D7">
      <w:pPr>
        <w:ind w:left="600" w:hanging="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F4" w:rsidRPr="00610160" w:rsidRDefault="00F047F4" w:rsidP="00BB36D7">
    <w:pPr>
      <w:pStyle w:val="a4"/>
      <w:ind w:left="500" w:hanging="500"/>
      <w:jc w:val="center"/>
    </w:pPr>
    <w:r>
      <w:rPr>
        <w:rFonts w:hint="eastAsia"/>
        <w:kern w:val="0"/>
      </w:rPr>
      <w:t>第</w:t>
    </w:r>
    <w:r>
      <w:rPr>
        <w:rFonts w:hint="eastAsia"/>
        <w:kern w:val="0"/>
      </w:rPr>
      <w:t xml:space="preserve"> </w:t>
    </w:r>
    <w:r w:rsidR="004056EE">
      <w:rPr>
        <w:kern w:val="0"/>
      </w:rPr>
      <w:fldChar w:fldCharType="begin"/>
    </w:r>
    <w:r>
      <w:rPr>
        <w:kern w:val="0"/>
      </w:rPr>
      <w:instrText xml:space="preserve"> PAGE </w:instrText>
    </w:r>
    <w:r w:rsidR="004056EE">
      <w:rPr>
        <w:kern w:val="0"/>
      </w:rPr>
      <w:fldChar w:fldCharType="separate"/>
    </w:r>
    <w:r w:rsidR="004F1362">
      <w:rPr>
        <w:noProof/>
        <w:kern w:val="0"/>
      </w:rPr>
      <w:t>1</w:t>
    </w:r>
    <w:r w:rsidR="004056EE">
      <w:rPr>
        <w:kern w:val="0"/>
      </w:rPr>
      <w:fldChar w:fldCharType="end"/>
    </w:r>
    <w:r>
      <w:rPr>
        <w:rFonts w:hint="eastAsia"/>
        <w:kern w:val="0"/>
      </w:rPr>
      <w:t xml:space="preserve"> </w:t>
    </w:r>
    <w:r>
      <w:rPr>
        <w:rFonts w:hint="eastAsia"/>
        <w:kern w:val="0"/>
      </w:rPr>
      <w:t>頁，共</w:t>
    </w:r>
    <w:r>
      <w:rPr>
        <w:rFonts w:hint="eastAsia"/>
        <w:kern w:val="0"/>
      </w:rPr>
      <w:t xml:space="preserve"> </w:t>
    </w:r>
    <w:r w:rsidR="004056EE">
      <w:rPr>
        <w:kern w:val="0"/>
      </w:rPr>
      <w:fldChar w:fldCharType="begin"/>
    </w:r>
    <w:r>
      <w:rPr>
        <w:kern w:val="0"/>
      </w:rPr>
      <w:instrText xml:space="preserve"> NUMPAGES </w:instrText>
    </w:r>
    <w:r w:rsidR="004056EE">
      <w:rPr>
        <w:kern w:val="0"/>
      </w:rPr>
      <w:fldChar w:fldCharType="separate"/>
    </w:r>
    <w:r w:rsidR="004F1362">
      <w:rPr>
        <w:noProof/>
        <w:kern w:val="0"/>
      </w:rPr>
      <w:t>4</w:t>
    </w:r>
    <w:r w:rsidR="004056EE">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8E5" w:rsidRDefault="00C778E5" w:rsidP="00BB36D7">
      <w:pPr>
        <w:ind w:left="600" w:hanging="600"/>
      </w:pPr>
      <w:r>
        <w:separator/>
      </w:r>
    </w:p>
  </w:footnote>
  <w:footnote w:type="continuationSeparator" w:id="0">
    <w:p w:rsidR="00C778E5" w:rsidRDefault="00C778E5" w:rsidP="00BB36D7">
      <w:pPr>
        <w:ind w:left="600" w:hanging="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21A"/>
    <w:multiLevelType w:val="hybridMultilevel"/>
    <w:tmpl w:val="2B188C78"/>
    <w:lvl w:ilvl="0" w:tplc="5EC2CA60">
      <w:start w:val="1"/>
      <w:numFmt w:val="decimal"/>
      <w:lvlText w:val="%1."/>
      <w:lvlJc w:val="left"/>
      <w:pPr>
        <w:tabs>
          <w:tab w:val="num" w:pos="797"/>
        </w:tabs>
        <w:ind w:left="797" w:hanging="480"/>
      </w:pPr>
      <w:rPr>
        <w:rFonts w:hint="eastAsia"/>
      </w:rPr>
    </w:lvl>
    <w:lvl w:ilvl="1" w:tplc="04090019" w:tentative="1">
      <w:start w:val="1"/>
      <w:numFmt w:val="ideographTraditional"/>
      <w:lvlText w:val="%2、"/>
      <w:lvlJc w:val="left"/>
      <w:pPr>
        <w:tabs>
          <w:tab w:val="num" w:pos="317"/>
        </w:tabs>
        <w:ind w:left="317" w:hanging="480"/>
      </w:pPr>
    </w:lvl>
    <w:lvl w:ilvl="2" w:tplc="0409001B" w:tentative="1">
      <w:start w:val="1"/>
      <w:numFmt w:val="lowerRoman"/>
      <w:lvlText w:val="%3."/>
      <w:lvlJc w:val="right"/>
      <w:pPr>
        <w:tabs>
          <w:tab w:val="num" w:pos="797"/>
        </w:tabs>
        <w:ind w:left="797" w:hanging="480"/>
      </w:pPr>
    </w:lvl>
    <w:lvl w:ilvl="3" w:tplc="0409000F" w:tentative="1">
      <w:start w:val="1"/>
      <w:numFmt w:val="decimal"/>
      <w:lvlText w:val="%4."/>
      <w:lvlJc w:val="left"/>
      <w:pPr>
        <w:tabs>
          <w:tab w:val="num" w:pos="1277"/>
        </w:tabs>
        <w:ind w:left="1277" w:hanging="480"/>
      </w:pPr>
    </w:lvl>
    <w:lvl w:ilvl="4" w:tplc="04090019" w:tentative="1">
      <w:start w:val="1"/>
      <w:numFmt w:val="ideographTraditional"/>
      <w:lvlText w:val="%5、"/>
      <w:lvlJc w:val="left"/>
      <w:pPr>
        <w:tabs>
          <w:tab w:val="num" w:pos="1757"/>
        </w:tabs>
        <w:ind w:left="1757" w:hanging="480"/>
      </w:pPr>
    </w:lvl>
    <w:lvl w:ilvl="5" w:tplc="0409001B" w:tentative="1">
      <w:start w:val="1"/>
      <w:numFmt w:val="lowerRoman"/>
      <w:lvlText w:val="%6."/>
      <w:lvlJc w:val="right"/>
      <w:pPr>
        <w:tabs>
          <w:tab w:val="num" w:pos="2237"/>
        </w:tabs>
        <w:ind w:left="2237" w:hanging="480"/>
      </w:pPr>
    </w:lvl>
    <w:lvl w:ilvl="6" w:tplc="0409000F" w:tentative="1">
      <w:start w:val="1"/>
      <w:numFmt w:val="decimal"/>
      <w:lvlText w:val="%7."/>
      <w:lvlJc w:val="left"/>
      <w:pPr>
        <w:tabs>
          <w:tab w:val="num" w:pos="2717"/>
        </w:tabs>
        <w:ind w:left="2717" w:hanging="480"/>
      </w:pPr>
    </w:lvl>
    <w:lvl w:ilvl="7" w:tplc="04090019" w:tentative="1">
      <w:start w:val="1"/>
      <w:numFmt w:val="ideographTraditional"/>
      <w:lvlText w:val="%8、"/>
      <w:lvlJc w:val="left"/>
      <w:pPr>
        <w:tabs>
          <w:tab w:val="num" w:pos="3197"/>
        </w:tabs>
        <w:ind w:left="3197" w:hanging="480"/>
      </w:pPr>
    </w:lvl>
    <w:lvl w:ilvl="8" w:tplc="0409001B" w:tentative="1">
      <w:start w:val="1"/>
      <w:numFmt w:val="lowerRoman"/>
      <w:lvlText w:val="%9."/>
      <w:lvlJc w:val="right"/>
      <w:pPr>
        <w:tabs>
          <w:tab w:val="num" w:pos="3677"/>
        </w:tabs>
        <w:ind w:left="3677" w:hanging="480"/>
      </w:pPr>
    </w:lvl>
  </w:abstractNum>
  <w:abstractNum w:abstractNumId="1">
    <w:nsid w:val="0E532584"/>
    <w:multiLevelType w:val="hybridMultilevel"/>
    <w:tmpl w:val="CDB0571A"/>
    <w:lvl w:ilvl="0" w:tplc="F3B649AE">
      <w:start w:val="1"/>
      <w:numFmt w:val="taiwaneseCountingThousand"/>
      <w:lvlText w:val="%1、"/>
      <w:lvlJc w:val="left"/>
      <w:pPr>
        <w:ind w:left="720" w:hanging="480"/>
      </w:pPr>
      <w:rPr>
        <w:rFonts w:hint="default"/>
      </w:rPr>
    </w:lvl>
    <w:lvl w:ilvl="1" w:tplc="F1C231A4">
      <w:start w:val="1"/>
      <w:numFmt w:val="decimal"/>
      <w:lvlText w:val="%2."/>
      <w:lvlJc w:val="left"/>
      <w:pPr>
        <w:ind w:left="1080" w:hanging="360"/>
      </w:pPr>
      <w:rPr>
        <w:rFonts w:hint="default"/>
        <w:color w:val="0070C0"/>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109A189F"/>
    <w:multiLevelType w:val="hybridMultilevel"/>
    <w:tmpl w:val="F020A33C"/>
    <w:lvl w:ilvl="0" w:tplc="AE8848B0">
      <w:start w:val="1"/>
      <w:numFmt w:val="taiwaneseCountingThousand"/>
      <w:lvlText w:val="%1."/>
      <w:lvlJc w:val="left"/>
      <w:pPr>
        <w:ind w:left="480" w:hanging="480"/>
      </w:pPr>
      <w:rPr>
        <w:rFonts w:hint="eastAsia"/>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EE4322"/>
    <w:multiLevelType w:val="hybridMultilevel"/>
    <w:tmpl w:val="1F4AD52C"/>
    <w:lvl w:ilvl="0" w:tplc="0C7092A6">
      <w:start w:val="1"/>
      <w:numFmt w:val="decimal"/>
      <w:lvlText w:val="(%1)"/>
      <w:lvlJc w:val="left"/>
      <w:pPr>
        <w:tabs>
          <w:tab w:val="num" w:pos="1320"/>
        </w:tabs>
        <w:ind w:left="1320" w:hanging="360"/>
      </w:pPr>
      <w:rPr>
        <w:rFonts w:hint="default"/>
      </w:rPr>
    </w:lvl>
    <w:lvl w:ilvl="1" w:tplc="04090019">
      <w:start w:val="1"/>
      <w:numFmt w:val="ideographTraditional"/>
      <w:lvlText w:val="%2、"/>
      <w:lvlJc w:val="left"/>
      <w:pPr>
        <w:tabs>
          <w:tab w:val="num" w:pos="635"/>
        </w:tabs>
        <w:ind w:left="635" w:hanging="480"/>
      </w:pPr>
    </w:lvl>
    <w:lvl w:ilvl="2" w:tplc="0409001B" w:tentative="1">
      <w:start w:val="1"/>
      <w:numFmt w:val="lowerRoman"/>
      <w:lvlText w:val="%3."/>
      <w:lvlJc w:val="right"/>
      <w:pPr>
        <w:tabs>
          <w:tab w:val="num" w:pos="1115"/>
        </w:tabs>
        <w:ind w:left="1115" w:hanging="480"/>
      </w:pPr>
    </w:lvl>
    <w:lvl w:ilvl="3" w:tplc="0409000F" w:tentative="1">
      <w:start w:val="1"/>
      <w:numFmt w:val="decimal"/>
      <w:lvlText w:val="%4."/>
      <w:lvlJc w:val="left"/>
      <w:pPr>
        <w:tabs>
          <w:tab w:val="num" w:pos="1595"/>
        </w:tabs>
        <w:ind w:left="1595" w:hanging="480"/>
      </w:pPr>
    </w:lvl>
    <w:lvl w:ilvl="4" w:tplc="04090019" w:tentative="1">
      <w:start w:val="1"/>
      <w:numFmt w:val="ideographTraditional"/>
      <w:lvlText w:val="%5、"/>
      <w:lvlJc w:val="left"/>
      <w:pPr>
        <w:tabs>
          <w:tab w:val="num" w:pos="2075"/>
        </w:tabs>
        <w:ind w:left="2075" w:hanging="480"/>
      </w:pPr>
    </w:lvl>
    <w:lvl w:ilvl="5" w:tplc="0409001B" w:tentative="1">
      <w:start w:val="1"/>
      <w:numFmt w:val="lowerRoman"/>
      <w:lvlText w:val="%6."/>
      <w:lvlJc w:val="right"/>
      <w:pPr>
        <w:tabs>
          <w:tab w:val="num" w:pos="2555"/>
        </w:tabs>
        <w:ind w:left="2555" w:hanging="480"/>
      </w:pPr>
    </w:lvl>
    <w:lvl w:ilvl="6" w:tplc="0409000F" w:tentative="1">
      <w:start w:val="1"/>
      <w:numFmt w:val="decimal"/>
      <w:lvlText w:val="%7."/>
      <w:lvlJc w:val="left"/>
      <w:pPr>
        <w:tabs>
          <w:tab w:val="num" w:pos="3035"/>
        </w:tabs>
        <w:ind w:left="3035" w:hanging="480"/>
      </w:pPr>
    </w:lvl>
    <w:lvl w:ilvl="7" w:tplc="04090019" w:tentative="1">
      <w:start w:val="1"/>
      <w:numFmt w:val="ideographTraditional"/>
      <w:lvlText w:val="%8、"/>
      <w:lvlJc w:val="left"/>
      <w:pPr>
        <w:tabs>
          <w:tab w:val="num" w:pos="3515"/>
        </w:tabs>
        <w:ind w:left="3515" w:hanging="480"/>
      </w:pPr>
    </w:lvl>
    <w:lvl w:ilvl="8" w:tplc="0409001B" w:tentative="1">
      <w:start w:val="1"/>
      <w:numFmt w:val="lowerRoman"/>
      <w:lvlText w:val="%9."/>
      <w:lvlJc w:val="right"/>
      <w:pPr>
        <w:tabs>
          <w:tab w:val="num" w:pos="3995"/>
        </w:tabs>
        <w:ind w:left="3995" w:hanging="480"/>
      </w:pPr>
    </w:lvl>
  </w:abstractNum>
  <w:abstractNum w:abstractNumId="4">
    <w:nsid w:val="1C6B7A33"/>
    <w:multiLevelType w:val="hybridMultilevel"/>
    <w:tmpl w:val="B9023B86"/>
    <w:lvl w:ilvl="0" w:tplc="D54206A6">
      <w:start w:val="1"/>
      <w:numFmt w:val="ideographLegalTraditional"/>
      <w:lvlText w:val="%1、"/>
      <w:lvlJc w:val="left"/>
      <w:pPr>
        <w:tabs>
          <w:tab w:val="num" w:pos="480"/>
        </w:tabs>
        <w:ind w:left="480" w:hanging="480"/>
      </w:pPr>
      <w:rPr>
        <w:rFonts w:hAnsi="標楷體" w:hint="default"/>
        <w:b/>
        <w:bCs/>
      </w:rPr>
    </w:lvl>
    <w:lvl w:ilvl="1" w:tplc="EB7C7824">
      <w:start w:val="1"/>
      <w:numFmt w:val="taiwaneseCountingThousand"/>
      <w:lvlText w:val="%2、"/>
      <w:lvlJc w:val="left"/>
      <w:pPr>
        <w:tabs>
          <w:tab w:val="num" w:pos="960"/>
        </w:tabs>
        <w:ind w:left="960" w:hanging="480"/>
      </w:pPr>
      <w:rPr>
        <w:rFonts w:ascii="Times New Roman"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D17C64"/>
    <w:multiLevelType w:val="hybridMultilevel"/>
    <w:tmpl w:val="C864194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23C90B77"/>
    <w:multiLevelType w:val="hybridMultilevel"/>
    <w:tmpl w:val="79A8A6E8"/>
    <w:lvl w:ilvl="0" w:tplc="5EC2CA60">
      <w:start w:val="1"/>
      <w:numFmt w:val="decimal"/>
      <w:lvlText w:val="%1."/>
      <w:lvlJc w:val="left"/>
      <w:pPr>
        <w:tabs>
          <w:tab w:val="num" w:pos="797"/>
        </w:tabs>
        <w:ind w:left="797" w:hanging="480"/>
      </w:pPr>
      <w:rPr>
        <w:rFonts w:hint="eastAsia"/>
      </w:rPr>
    </w:lvl>
    <w:lvl w:ilvl="1" w:tplc="27844602">
      <w:start w:val="1"/>
      <w:numFmt w:val="taiwaneseCountingThousand"/>
      <w:lvlText w:val="（%2）"/>
      <w:lvlJc w:val="left"/>
      <w:pPr>
        <w:tabs>
          <w:tab w:val="num" w:pos="557"/>
        </w:tabs>
        <w:ind w:left="557" w:hanging="720"/>
      </w:pPr>
      <w:rPr>
        <w:rFonts w:hint="default"/>
      </w:rPr>
    </w:lvl>
    <w:lvl w:ilvl="2" w:tplc="0409001B" w:tentative="1">
      <w:start w:val="1"/>
      <w:numFmt w:val="lowerRoman"/>
      <w:lvlText w:val="%3."/>
      <w:lvlJc w:val="right"/>
      <w:pPr>
        <w:tabs>
          <w:tab w:val="num" w:pos="797"/>
        </w:tabs>
        <w:ind w:left="797" w:hanging="480"/>
      </w:pPr>
    </w:lvl>
    <w:lvl w:ilvl="3" w:tplc="0409000F" w:tentative="1">
      <w:start w:val="1"/>
      <w:numFmt w:val="decimal"/>
      <w:lvlText w:val="%4."/>
      <w:lvlJc w:val="left"/>
      <w:pPr>
        <w:tabs>
          <w:tab w:val="num" w:pos="1277"/>
        </w:tabs>
        <w:ind w:left="1277" w:hanging="480"/>
      </w:pPr>
    </w:lvl>
    <w:lvl w:ilvl="4" w:tplc="04090019" w:tentative="1">
      <w:start w:val="1"/>
      <w:numFmt w:val="ideographTraditional"/>
      <w:lvlText w:val="%5、"/>
      <w:lvlJc w:val="left"/>
      <w:pPr>
        <w:tabs>
          <w:tab w:val="num" w:pos="1757"/>
        </w:tabs>
        <w:ind w:left="1757" w:hanging="480"/>
      </w:pPr>
    </w:lvl>
    <w:lvl w:ilvl="5" w:tplc="0409001B" w:tentative="1">
      <w:start w:val="1"/>
      <w:numFmt w:val="lowerRoman"/>
      <w:lvlText w:val="%6."/>
      <w:lvlJc w:val="right"/>
      <w:pPr>
        <w:tabs>
          <w:tab w:val="num" w:pos="2237"/>
        </w:tabs>
        <w:ind w:left="2237" w:hanging="480"/>
      </w:pPr>
    </w:lvl>
    <w:lvl w:ilvl="6" w:tplc="0409000F" w:tentative="1">
      <w:start w:val="1"/>
      <w:numFmt w:val="decimal"/>
      <w:lvlText w:val="%7."/>
      <w:lvlJc w:val="left"/>
      <w:pPr>
        <w:tabs>
          <w:tab w:val="num" w:pos="2717"/>
        </w:tabs>
        <w:ind w:left="2717" w:hanging="480"/>
      </w:pPr>
    </w:lvl>
    <w:lvl w:ilvl="7" w:tplc="04090019" w:tentative="1">
      <w:start w:val="1"/>
      <w:numFmt w:val="ideographTraditional"/>
      <w:lvlText w:val="%8、"/>
      <w:lvlJc w:val="left"/>
      <w:pPr>
        <w:tabs>
          <w:tab w:val="num" w:pos="3197"/>
        </w:tabs>
        <w:ind w:left="3197" w:hanging="480"/>
      </w:pPr>
    </w:lvl>
    <w:lvl w:ilvl="8" w:tplc="0409001B" w:tentative="1">
      <w:start w:val="1"/>
      <w:numFmt w:val="lowerRoman"/>
      <w:lvlText w:val="%9."/>
      <w:lvlJc w:val="right"/>
      <w:pPr>
        <w:tabs>
          <w:tab w:val="num" w:pos="3677"/>
        </w:tabs>
        <w:ind w:left="3677" w:hanging="480"/>
      </w:pPr>
    </w:lvl>
  </w:abstractNum>
  <w:abstractNum w:abstractNumId="7">
    <w:nsid w:val="24841769"/>
    <w:multiLevelType w:val="hybridMultilevel"/>
    <w:tmpl w:val="18D038F8"/>
    <w:lvl w:ilvl="0" w:tplc="821262BA">
      <w:start w:val="1"/>
      <w:numFmt w:val="decimal"/>
      <w:lvlText w:val="%1."/>
      <w:lvlJc w:val="left"/>
      <w:pPr>
        <w:ind w:left="1133" w:firstLine="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8">
    <w:nsid w:val="2E681251"/>
    <w:multiLevelType w:val="hybridMultilevel"/>
    <w:tmpl w:val="C35ADC34"/>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9">
    <w:nsid w:val="377C3F18"/>
    <w:multiLevelType w:val="hybridMultilevel"/>
    <w:tmpl w:val="8EEA376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nsid w:val="3AC726E2"/>
    <w:multiLevelType w:val="hybridMultilevel"/>
    <w:tmpl w:val="A77E114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FDB73A0"/>
    <w:multiLevelType w:val="hybridMultilevel"/>
    <w:tmpl w:val="3DAAF0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4A10008A"/>
    <w:multiLevelType w:val="hybridMultilevel"/>
    <w:tmpl w:val="44168DA2"/>
    <w:lvl w:ilvl="0" w:tplc="0A4A36F4">
      <w:start w:val="1"/>
      <w:numFmt w:val="taiwaneseCountingThousand"/>
      <w:lvlText w:val="（%1）"/>
      <w:lvlJc w:val="left"/>
      <w:pPr>
        <w:tabs>
          <w:tab w:val="num" w:pos="1037"/>
        </w:tabs>
        <w:ind w:left="1037" w:hanging="720"/>
      </w:pPr>
      <w:rPr>
        <w:rFonts w:hint="default"/>
        <w:lang w:val="en-US"/>
      </w:rPr>
    </w:lvl>
    <w:lvl w:ilvl="1" w:tplc="04090019" w:tentative="1">
      <w:start w:val="1"/>
      <w:numFmt w:val="ideographTraditional"/>
      <w:lvlText w:val="%2、"/>
      <w:lvlJc w:val="left"/>
      <w:pPr>
        <w:tabs>
          <w:tab w:val="num" w:pos="1277"/>
        </w:tabs>
        <w:ind w:left="1277" w:hanging="480"/>
      </w:pPr>
    </w:lvl>
    <w:lvl w:ilvl="2" w:tplc="0409001B" w:tentative="1">
      <w:start w:val="1"/>
      <w:numFmt w:val="lowerRoman"/>
      <w:lvlText w:val="%3."/>
      <w:lvlJc w:val="right"/>
      <w:pPr>
        <w:tabs>
          <w:tab w:val="num" w:pos="1757"/>
        </w:tabs>
        <w:ind w:left="1757" w:hanging="480"/>
      </w:pPr>
    </w:lvl>
    <w:lvl w:ilvl="3" w:tplc="0409000F" w:tentative="1">
      <w:start w:val="1"/>
      <w:numFmt w:val="decimal"/>
      <w:lvlText w:val="%4."/>
      <w:lvlJc w:val="left"/>
      <w:pPr>
        <w:tabs>
          <w:tab w:val="num" w:pos="2237"/>
        </w:tabs>
        <w:ind w:left="2237" w:hanging="480"/>
      </w:pPr>
    </w:lvl>
    <w:lvl w:ilvl="4" w:tplc="04090019" w:tentative="1">
      <w:start w:val="1"/>
      <w:numFmt w:val="ideographTraditional"/>
      <w:lvlText w:val="%5、"/>
      <w:lvlJc w:val="left"/>
      <w:pPr>
        <w:tabs>
          <w:tab w:val="num" w:pos="2717"/>
        </w:tabs>
        <w:ind w:left="2717" w:hanging="480"/>
      </w:pPr>
    </w:lvl>
    <w:lvl w:ilvl="5" w:tplc="0409001B" w:tentative="1">
      <w:start w:val="1"/>
      <w:numFmt w:val="lowerRoman"/>
      <w:lvlText w:val="%6."/>
      <w:lvlJc w:val="right"/>
      <w:pPr>
        <w:tabs>
          <w:tab w:val="num" w:pos="3197"/>
        </w:tabs>
        <w:ind w:left="3197" w:hanging="480"/>
      </w:pPr>
    </w:lvl>
    <w:lvl w:ilvl="6" w:tplc="0409000F" w:tentative="1">
      <w:start w:val="1"/>
      <w:numFmt w:val="decimal"/>
      <w:lvlText w:val="%7."/>
      <w:lvlJc w:val="left"/>
      <w:pPr>
        <w:tabs>
          <w:tab w:val="num" w:pos="3677"/>
        </w:tabs>
        <w:ind w:left="3677" w:hanging="480"/>
      </w:pPr>
    </w:lvl>
    <w:lvl w:ilvl="7" w:tplc="04090019" w:tentative="1">
      <w:start w:val="1"/>
      <w:numFmt w:val="ideographTraditional"/>
      <w:lvlText w:val="%8、"/>
      <w:lvlJc w:val="left"/>
      <w:pPr>
        <w:tabs>
          <w:tab w:val="num" w:pos="4157"/>
        </w:tabs>
        <w:ind w:left="4157" w:hanging="480"/>
      </w:pPr>
    </w:lvl>
    <w:lvl w:ilvl="8" w:tplc="0409001B" w:tentative="1">
      <w:start w:val="1"/>
      <w:numFmt w:val="lowerRoman"/>
      <w:lvlText w:val="%9."/>
      <w:lvlJc w:val="right"/>
      <w:pPr>
        <w:tabs>
          <w:tab w:val="num" w:pos="4637"/>
        </w:tabs>
        <w:ind w:left="4637" w:hanging="480"/>
      </w:pPr>
    </w:lvl>
  </w:abstractNum>
  <w:abstractNum w:abstractNumId="13">
    <w:nsid w:val="4DA335C1"/>
    <w:multiLevelType w:val="hybridMultilevel"/>
    <w:tmpl w:val="C57829C0"/>
    <w:lvl w:ilvl="0" w:tplc="0C7092A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A3E3334"/>
    <w:multiLevelType w:val="multilevel"/>
    <w:tmpl w:val="A77E114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nsid w:val="5ABC1C23"/>
    <w:multiLevelType w:val="hybridMultilevel"/>
    <w:tmpl w:val="C936A3CA"/>
    <w:lvl w:ilvl="0" w:tplc="F7E24DA6">
      <w:start w:val="1"/>
      <w:numFmt w:val="taiwaneseCountingThousand"/>
      <w:lvlText w:val="(%1)"/>
      <w:lvlJc w:val="left"/>
      <w:pPr>
        <w:ind w:left="875" w:hanging="390"/>
      </w:pPr>
      <w:rPr>
        <w:rFonts w:hint="default"/>
        <w:color w:val="auto"/>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6">
    <w:nsid w:val="64B709D7"/>
    <w:multiLevelType w:val="hybridMultilevel"/>
    <w:tmpl w:val="478656C6"/>
    <w:lvl w:ilvl="0" w:tplc="5EC2CA60">
      <w:start w:val="1"/>
      <w:numFmt w:val="decimal"/>
      <w:lvlText w:val="%1."/>
      <w:lvlJc w:val="left"/>
      <w:pPr>
        <w:tabs>
          <w:tab w:val="num" w:pos="797"/>
        </w:tabs>
        <w:ind w:left="797" w:hanging="480"/>
      </w:pPr>
      <w:rPr>
        <w:rFonts w:hint="eastAsia"/>
      </w:rPr>
    </w:lvl>
    <w:lvl w:ilvl="1" w:tplc="04090019" w:tentative="1">
      <w:start w:val="1"/>
      <w:numFmt w:val="ideographTraditional"/>
      <w:lvlText w:val="%2、"/>
      <w:lvlJc w:val="left"/>
      <w:pPr>
        <w:tabs>
          <w:tab w:val="num" w:pos="1277"/>
        </w:tabs>
        <w:ind w:left="1277" w:hanging="480"/>
      </w:pPr>
    </w:lvl>
    <w:lvl w:ilvl="2" w:tplc="0409001B" w:tentative="1">
      <w:start w:val="1"/>
      <w:numFmt w:val="lowerRoman"/>
      <w:lvlText w:val="%3."/>
      <w:lvlJc w:val="right"/>
      <w:pPr>
        <w:tabs>
          <w:tab w:val="num" w:pos="1757"/>
        </w:tabs>
        <w:ind w:left="1757" w:hanging="480"/>
      </w:pPr>
    </w:lvl>
    <w:lvl w:ilvl="3" w:tplc="0409000F" w:tentative="1">
      <w:start w:val="1"/>
      <w:numFmt w:val="decimal"/>
      <w:lvlText w:val="%4."/>
      <w:lvlJc w:val="left"/>
      <w:pPr>
        <w:tabs>
          <w:tab w:val="num" w:pos="2237"/>
        </w:tabs>
        <w:ind w:left="2237" w:hanging="480"/>
      </w:pPr>
    </w:lvl>
    <w:lvl w:ilvl="4" w:tplc="04090019" w:tentative="1">
      <w:start w:val="1"/>
      <w:numFmt w:val="ideographTraditional"/>
      <w:lvlText w:val="%5、"/>
      <w:lvlJc w:val="left"/>
      <w:pPr>
        <w:tabs>
          <w:tab w:val="num" w:pos="2717"/>
        </w:tabs>
        <w:ind w:left="2717" w:hanging="480"/>
      </w:pPr>
    </w:lvl>
    <w:lvl w:ilvl="5" w:tplc="0409001B" w:tentative="1">
      <w:start w:val="1"/>
      <w:numFmt w:val="lowerRoman"/>
      <w:lvlText w:val="%6."/>
      <w:lvlJc w:val="right"/>
      <w:pPr>
        <w:tabs>
          <w:tab w:val="num" w:pos="3197"/>
        </w:tabs>
        <w:ind w:left="3197" w:hanging="480"/>
      </w:pPr>
    </w:lvl>
    <w:lvl w:ilvl="6" w:tplc="0409000F" w:tentative="1">
      <w:start w:val="1"/>
      <w:numFmt w:val="decimal"/>
      <w:lvlText w:val="%7."/>
      <w:lvlJc w:val="left"/>
      <w:pPr>
        <w:tabs>
          <w:tab w:val="num" w:pos="3677"/>
        </w:tabs>
        <w:ind w:left="3677" w:hanging="480"/>
      </w:pPr>
    </w:lvl>
    <w:lvl w:ilvl="7" w:tplc="04090019" w:tentative="1">
      <w:start w:val="1"/>
      <w:numFmt w:val="ideographTraditional"/>
      <w:lvlText w:val="%8、"/>
      <w:lvlJc w:val="left"/>
      <w:pPr>
        <w:tabs>
          <w:tab w:val="num" w:pos="4157"/>
        </w:tabs>
        <w:ind w:left="4157" w:hanging="480"/>
      </w:pPr>
    </w:lvl>
    <w:lvl w:ilvl="8" w:tplc="0409001B" w:tentative="1">
      <w:start w:val="1"/>
      <w:numFmt w:val="lowerRoman"/>
      <w:lvlText w:val="%9."/>
      <w:lvlJc w:val="right"/>
      <w:pPr>
        <w:tabs>
          <w:tab w:val="num" w:pos="4637"/>
        </w:tabs>
        <w:ind w:left="4637" w:hanging="480"/>
      </w:pPr>
    </w:lvl>
  </w:abstractNum>
  <w:abstractNum w:abstractNumId="17">
    <w:nsid w:val="7E86335E"/>
    <w:multiLevelType w:val="hybridMultilevel"/>
    <w:tmpl w:val="9782C61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14"/>
  </w:num>
  <w:num w:numId="3">
    <w:abstractNumId w:val="17"/>
  </w:num>
  <w:num w:numId="4">
    <w:abstractNumId w:val="12"/>
  </w:num>
  <w:num w:numId="5">
    <w:abstractNumId w:val="3"/>
  </w:num>
  <w:num w:numId="6">
    <w:abstractNumId w:val="16"/>
  </w:num>
  <w:num w:numId="7">
    <w:abstractNumId w:val="0"/>
  </w:num>
  <w:num w:numId="8">
    <w:abstractNumId w:val="6"/>
  </w:num>
  <w:num w:numId="9">
    <w:abstractNumId w:val="4"/>
  </w:num>
  <w:num w:numId="10">
    <w:abstractNumId w:val="13"/>
  </w:num>
  <w:num w:numId="11">
    <w:abstractNumId w:val="2"/>
  </w:num>
  <w:num w:numId="12">
    <w:abstractNumId w:val="1"/>
  </w:num>
  <w:num w:numId="13">
    <w:abstractNumId w:val="15"/>
  </w:num>
  <w:num w:numId="14">
    <w:abstractNumId w:val="8"/>
  </w:num>
  <w:num w:numId="15">
    <w:abstractNumId w:val="9"/>
  </w:num>
  <w:num w:numId="16">
    <w:abstractNumId w:val="11"/>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CA1"/>
    <w:rsid w:val="0000133D"/>
    <w:rsid w:val="00003BD1"/>
    <w:rsid w:val="0001785B"/>
    <w:rsid w:val="0002034E"/>
    <w:rsid w:val="000215AD"/>
    <w:rsid w:val="000244ED"/>
    <w:rsid w:val="00024E67"/>
    <w:rsid w:val="000258DB"/>
    <w:rsid w:val="000262EE"/>
    <w:rsid w:val="00027A36"/>
    <w:rsid w:val="00032790"/>
    <w:rsid w:val="00041DA8"/>
    <w:rsid w:val="00044791"/>
    <w:rsid w:val="000458F8"/>
    <w:rsid w:val="00052D8F"/>
    <w:rsid w:val="00056073"/>
    <w:rsid w:val="000579F7"/>
    <w:rsid w:val="00073D3F"/>
    <w:rsid w:val="00081E24"/>
    <w:rsid w:val="0008230D"/>
    <w:rsid w:val="00082324"/>
    <w:rsid w:val="000837C8"/>
    <w:rsid w:val="00086944"/>
    <w:rsid w:val="00092001"/>
    <w:rsid w:val="00093040"/>
    <w:rsid w:val="000947FA"/>
    <w:rsid w:val="00096F2D"/>
    <w:rsid w:val="000A0F95"/>
    <w:rsid w:val="000A58C5"/>
    <w:rsid w:val="000A59E4"/>
    <w:rsid w:val="000C58D8"/>
    <w:rsid w:val="000C749E"/>
    <w:rsid w:val="000D0902"/>
    <w:rsid w:val="000E3459"/>
    <w:rsid w:val="000F112B"/>
    <w:rsid w:val="000F2013"/>
    <w:rsid w:val="000F5207"/>
    <w:rsid w:val="000F69FE"/>
    <w:rsid w:val="001005A6"/>
    <w:rsid w:val="00100F5E"/>
    <w:rsid w:val="001017BD"/>
    <w:rsid w:val="00101B94"/>
    <w:rsid w:val="00107405"/>
    <w:rsid w:val="00111128"/>
    <w:rsid w:val="00113A06"/>
    <w:rsid w:val="00114948"/>
    <w:rsid w:val="00115108"/>
    <w:rsid w:val="001151D2"/>
    <w:rsid w:val="0011584D"/>
    <w:rsid w:val="00122B9D"/>
    <w:rsid w:val="001245A8"/>
    <w:rsid w:val="00125347"/>
    <w:rsid w:val="0012539F"/>
    <w:rsid w:val="00132CD7"/>
    <w:rsid w:val="0013749F"/>
    <w:rsid w:val="0014190A"/>
    <w:rsid w:val="0014408B"/>
    <w:rsid w:val="00160923"/>
    <w:rsid w:val="00161CEB"/>
    <w:rsid w:val="0016216B"/>
    <w:rsid w:val="00165ACA"/>
    <w:rsid w:val="00167EE6"/>
    <w:rsid w:val="00172743"/>
    <w:rsid w:val="001737F9"/>
    <w:rsid w:val="00173A34"/>
    <w:rsid w:val="00173EC7"/>
    <w:rsid w:val="0017428C"/>
    <w:rsid w:val="00177765"/>
    <w:rsid w:val="0018063D"/>
    <w:rsid w:val="0018122E"/>
    <w:rsid w:val="00182890"/>
    <w:rsid w:val="00186DA1"/>
    <w:rsid w:val="00190693"/>
    <w:rsid w:val="00191052"/>
    <w:rsid w:val="00193276"/>
    <w:rsid w:val="001A4425"/>
    <w:rsid w:val="001A567D"/>
    <w:rsid w:val="001A584D"/>
    <w:rsid w:val="001B254A"/>
    <w:rsid w:val="001B54E7"/>
    <w:rsid w:val="001C52AF"/>
    <w:rsid w:val="001C52D4"/>
    <w:rsid w:val="001C59CE"/>
    <w:rsid w:val="001C79F8"/>
    <w:rsid w:val="001D13F7"/>
    <w:rsid w:val="001D339F"/>
    <w:rsid w:val="001D3B8B"/>
    <w:rsid w:val="001D76D2"/>
    <w:rsid w:val="001D77EF"/>
    <w:rsid w:val="001F4A75"/>
    <w:rsid w:val="001F534E"/>
    <w:rsid w:val="001F6BAE"/>
    <w:rsid w:val="002008E7"/>
    <w:rsid w:val="00200929"/>
    <w:rsid w:val="00205CDE"/>
    <w:rsid w:val="00207BBC"/>
    <w:rsid w:val="00212B0E"/>
    <w:rsid w:val="00213F3F"/>
    <w:rsid w:val="002165D1"/>
    <w:rsid w:val="002171C4"/>
    <w:rsid w:val="002212FA"/>
    <w:rsid w:val="00223321"/>
    <w:rsid w:val="00223E82"/>
    <w:rsid w:val="00224E90"/>
    <w:rsid w:val="002251A8"/>
    <w:rsid w:val="00232256"/>
    <w:rsid w:val="00233674"/>
    <w:rsid w:val="00237F10"/>
    <w:rsid w:val="00240C8C"/>
    <w:rsid w:val="0024572D"/>
    <w:rsid w:val="00247159"/>
    <w:rsid w:val="00247188"/>
    <w:rsid w:val="0025002A"/>
    <w:rsid w:val="00253FC6"/>
    <w:rsid w:val="00255378"/>
    <w:rsid w:val="00256A7D"/>
    <w:rsid w:val="00257CA1"/>
    <w:rsid w:val="002609CD"/>
    <w:rsid w:val="0026169C"/>
    <w:rsid w:val="00263C90"/>
    <w:rsid w:val="00265017"/>
    <w:rsid w:val="0026610B"/>
    <w:rsid w:val="00267B97"/>
    <w:rsid w:val="0027315D"/>
    <w:rsid w:val="00276392"/>
    <w:rsid w:val="0028114C"/>
    <w:rsid w:val="00282D09"/>
    <w:rsid w:val="00286153"/>
    <w:rsid w:val="00291FD0"/>
    <w:rsid w:val="00293C1A"/>
    <w:rsid w:val="0029499E"/>
    <w:rsid w:val="00296544"/>
    <w:rsid w:val="002967C6"/>
    <w:rsid w:val="002A6CEC"/>
    <w:rsid w:val="002A787E"/>
    <w:rsid w:val="002B1799"/>
    <w:rsid w:val="002B2CFF"/>
    <w:rsid w:val="002B50B2"/>
    <w:rsid w:val="002B624A"/>
    <w:rsid w:val="002B6B56"/>
    <w:rsid w:val="002C09F9"/>
    <w:rsid w:val="002C121D"/>
    <w:rsid w:val="002C3335"/>
    <w:rsid w:val="002D115E"/>
    <w:rsid w:val="002D2B45"/>
    <w:rsid w:val="002D6085"/>
    <w:rsid w:val="002D67EA"/>
    <w:rsid w:val="002E076E"/>
    <w:rsid w:val="002E6445"/>
    <w:rsid w:val="002E7590"/>
    <w:rsid w:val="002E7EC3"/>
    <w:rsid w:val="002F15BE"/>
    <w:rsid w:val="002F3896"/>
    <w:rsid w:val="00306E7A"/>
    <w:rsid w:val="00310810"/>
    <w:rsid w:val="00315B70"/>
    <w:rsid w:val="00323EE1"/>
    <w:rsid w:val="003247FB"/>
    <w:rsid w:val="0033102B"/>
    <w:rsid w:val="003326BA"/>
    <w:rsid w:val="00334083"/>
    <w:rsid w:val="003349E7"/>
    <w:rsid w:val="003358C2"/>
    <w:rsid w:val="0034170D"/>
    <w:rsid w:val="00341F7A"/>
    <w:rsid w:val="00346773"/>
    <w:rsid w:val="00351754"/>
    <w:rsid w:val="003572FA"/>
    <w:rsid w:val="00360B86"/>
    <w:rsid w:val="00361D8F"/>
    <w:rsid w:val="00361F40"/>
    <w:rsid w:val="00362AED"/>
    <w:rsid w:val="0036310D"/>
    <w:rsid w:val="0036456D"/>
    <w:rsid w:val="0036628D"/>
    <w:rsid w:val="00366539"/>
    <w:rsid w:val="00366E93"/>
    <w:rsid w:val="003672DE"/>
    <w:rsid w:val="00367663"/>
    <w:rsid w:val="003775D3"/>
    <w:rsid w:val="003778AB"/>
    <w:rsid w:val="00382B28"/>
    <w:rsid w:val="00390BE6"/>
    <w:rsid w:val="00391503"/>
    <w:rsid w:val="003921B9"/>
    <w:rsid w:val="00395D4A"/>
    <w:rsid w:val="0039634B"/>
    <w:rsid w:val="003A0C54"/>
    <w:rsid w:val="003A12C3"/>
    <w:rsid w:val="003A6F8D"/>
    <w:rsid w:val="003A7388"/>
    <w:rsid w:val="003B0001"/>
    <w:rsid w:val="003B27C1"/>
    <w:rsid w:val="003B3FFD"/>
    <w:rsid w:val="003B4B25"/>
    <w:rsid w:val="003B54DC"/>
    <w:rsid w:val="003B6E57"/>
    <w:rsid w:val="003C1556"/>
    <w:rsid w:val="003C30EE"/>
    <w:rsid w:val="003C488D"/>
    <w:rsid w:val="003D3FFF"/>
    <w:rsid w:val="003D5270"/>
    <w:rsid w:val="003D53F7"/>
    <w:rsid w:val="003E6BF9"/>
    <w:rsid w:val="003F3A57"/>
    <w:rsid w:val="004042D5"/>
    <w:rsid w:val="004056EE"/>
    <w:rsid w:val="00410E80"/>
    <w:rsid w:val="00411179"/>
    <w:rsid w:val="00413E8A"/>
    <w:rsid w:val="0041435E"/>
    <w:rsid w:val="00414BA2"/>
    <w:rsid w:val="0041555A"/>
    <w:rsid w:val="00417150"/>
    <w:rsid w:val="00427970"/>
    <w:rsid w:val="00430527"/>
    <w:rsid w:val="004360B2"/>
    <w:rsid w:val="0043625D"/>
    <w:rsid w:val="00436289"/>
    <w:rsid w:val="00437A58"/>
    <w:rsid w:val="00441A9A"/>
    <w:rsid w:val="00445F39"/>
    <w:rsid w:val="004462BE"/>
    <w:rsid w:val="00447F78"/>
    <w:rsid w:val="004504F0"/>
    <w:rsid w:val="004542C0"/>
    <w:rsid w:val="00457846"/>
    <w:rsid w:val="00464CA1"/>
    <w:rsid w:val="00466155"/>
    <w:rsid w:val="004662AC"/>
    <w:rsid w:val="00466E41"/>
    <w:rsid w:val="00471D93"/>
    <w:rsid w:val="00473457"/>
    <w:rsid w:val="004747CD"/>
    <w:rsid w:val="00475A5D"/>
    <w:rsid w:val="0048120A"/>
    <w:rsid w:val="004860AC"/>
    <w:rsid w:val="00487A2D"/>
    <w:rsid w:val="004900BD"/>
    <w:rsid w:val="00491001"/>
    <w:rsid w:val="00494CEF"/>
    <w:rsid w:val="00497FBD"/>
    <w:rsid w:val="004B25F1"/>
    <w:rsid w:val="004B4B05"/>
    <w:rsid w:val="004B5703"/>
    <w:rsid w:val="004B71C2"/>
    <w:rsid w:val="004C04CF"/>
    <w:rsid w:val="004C3AD4"/>
    <w:rsid w:val="004D02BD"/>
    <w:rsid w:val="004D3475"/>
    <w:rsid w:val="004D3C77"/>
    <w:rsid w:val="004D402F"/>
    <w:rsid w:val="004D5AFB"/>
    <w:rsid w:val="004D5DB2"/>
    <w:rsid w:val="004E2F9E"/>
    <w:rsid w:val="004E33D1"/>
    <w:rsid w:val="004E346F"/>
    <w:rsid w:val="004E5073"/>
    <w:rsid w:val="004E7090"/>
    <w:rsid w:val="004F1362"/>
    <w:rsid w:val="004F2D0E"/>
    <w:rsid w:val="004F3B9D"/>
    <w:rsid w:val="004F6F60"/>
    <w:rsid w:val="004F7F28"/>
    <w:rsid w:val="00501018"/>
    <w:rsid w:val="00514EBC"/>
    <w:rsid w:val="00515B9E"/>
    <w:rsid w:val="0052204A"/>
    <w:rsid w:val="0052218C"/>
    <w:rsid w:val="00523D1B"/>
    <w:rsid w:val="00532559"/>
    <w:rsid w:val="00536FD5"/>
    <w:rsid w:val="00540E95"/>
    <w:rsid w:val="0054298B"/>
    <w:rsid w:val="005441D2"/>
    <w:rsid w:val="00546301"/>
    <w:rsid w:val="00555B5E"/>
    <w:rsid w:val="00556D71"/>
    <w:rsid w:val="00562693"/>
    <w:rsid w:val="005647F4"/>
    <w:rsid w:val="0056606F"/>
    <w:rsid w:val="00573CD9"/>
    <w:rsid w:val="005742F9"/>
    <w:rsid w:val="00575337"/>
    <w:rsid w:val="00582572"/>
    <w:rsid w:val="005829A8"/>
    <w:rsid w:val="005831DE"/>
    <w:rsid w:val="00583AB5"/>
    <w:rsid w:val="00590E4A"/>
    <w:rsid w:val="00590F94"/>
    <w:rsid w:val="00594AD1"/>
    <w:rsid w:val="005A109C"/>
    <w:rsid w:val="005A7710"/>
    <w:rsid w:val="005B2BAD"/>
    <w:rsid w:val="005B59D8"/>
    <w:rsid w:val="005C34D8"/>
    <w:rsid w:val="005C3578"/>
    <w:rsid w:val="005C4010"/>
    <w:rsid w:val="005C46D3"/>
    <w:rsid w:val="005D2700"/>
    <w:rsid w:val="005D7A28"/>
    <w:rsid w:val="005E24A5"/>
    <w:rsid w:val="005E26C0"/>
    <w:rsid w:val="005E5BFD"/>
    <w:rsid w:val="005E7780"/>
    <w:rsid w:val="005F098D"/>
    <w:rsid w:val="005F2DDE"/>
    <w:rsid w:val="0060028C"/>
    <w:rsid w:val="006015B5"/>
    <w:rsid w:val="00603F43"/>
    <w:rsid w:val="006046D2"/>
    <w:rsid w:val="006061E1"/>
    <w:rsid w:val="00610160"/>
    <w:rsid w:val="0061585A"/>
    <w:rsid w:val="00616BB4"/>
    <w:rsid w:val="006307B3"/>
    <w:rsid w:val="00630DB9"/>
    <w:rsid w:val="00631803"/>
    <w:rsid w:val="006453D9"/>
    <w:rsid w:val="0064551F"/>
    <w:rsid w:val="00645AC7"/>
    <w:rsid w:val="00646061"/>
    <w:rsid w:val="0064632C"/>
    <w:rsid w:val="0064783E"/>
    <w:rsid w:val="00647B19"/>
    <w:rsid w:val="00651408"/>
    <w:rsid w:val="00655173"/>
    <w:rsid w:val="006553B3"/>
    <w:rsid w:val="00662BF6"/>
    <w:rsid w:val="00673584"/>
    <w:rsid w:val="00674839"/>
    <w:rsid w:val="00675605"/>
    <w:rsid w:val="006758A9"/>
    <w:rsid w:val="00676C73"/>
    <w:rsid w:val="00682C1E"/>
    <w:rsid w:val="00686299"/>
    <w:rsid w:val="006876BD"/>
    <w:rsid w:val="00690532"/>
    <w:rsid w:val="00697A80"/>
    <w:rsid w:val="006A035D"/>
    <w:rsid w:val="006A2BA3"/>
    <w:rsid w:val="006A2E64"/>
    <w:rsid w:val="006A4277"/>
    <w:rsid w:val="006A79B9"/>
    <w:rsid w:val="006B0184"/>
    <w:rsid w:val="006B1024"/>
    <w:rsid w:val="006B237C"/>
    <w:rsid w:val="006B2788"/>
    <w:rsid w:val="006B57F1"/>
    <w:rsid w:val="006B6700"/>
    <w:rsid w:val="006C01D8"/>
    <w:rsid w:val="006C2945"/>
    <w:rsid w:val="006C4466"/>
    <w:rsid w:val="006D62BF"/>
    <w:rsid w:val="006D68BE"/>
    <w:rsid w:val="006E1FAA"/>
    <w:rsid w:val="006E56F3"/>
    <w:rsid w:val="006E5DBE"/>
    <w:rsid w:val="006E70B6"/>
    <w:rsid w:val="006E70C4"/>
    <w:rsid w:val="006E79A7"/>
    <w:rsid w:val="006F4B78"/>
    <w:rsid w:val="00701670"/>
    <w:rsid w:val="00710E35"/>
    <w:rsid w:val="00715A43"/>
    <w:rsid w:val="00720379"/>
    <w:rsid w:val="00725779"/>
    <w:rsid w:val="00730C54"/>
    <w:rsid w:val="007337AD"/>
    <w:rsid w:val="00735237"/>
    <w:rsid w:val="00740B50"/>
    <w:rsid w:val="00752B52"/>
    <w:rsid w:val="00752FE7"/>
    <w:rsid w:val="007561D8"/>
    <w:rsid w:val="007642CD"/>
    <w:rsid w:val="00764E29"/>
    <w:rsid w:val="00767AAC"/>
    <w:rsid w:val="0077047B"/>
    <w:rsid w:val="007713CD"/>
    <w:rsid w:val="00777CD1"/>
    <w:rsid w:val="00784421"/>
    <w:rsid w:val="00784F8B"/>
    <w:rsid w:val="0079162C"/>
    <w:rsid w:val="00793A5A"/>
    <w:rsid w:val="00795577"/>
    <w:rsid w:val="007A24C4"/>
    <w:rsid w:val="007A430C"/>
    <w:rsid w:val="007A47A9"/>
    <w:rsid w:val="007A4B0A"/>
    <w:rsid w:val="007A7634"/>
    <w:rsid w:val="007B79A9"/>
    <w:rsid w:val="007C0894"/>
    <w:rsid w:val="007C1391"/>
    <w:rsid w:val="007C16D3"/>
    <w:rsid w:val="007C18ED"/>
    <w:rsid w:val="007C326F"/>
    <w:rsid w:val="007D4F98"/>
    <w:rsid w:val="007E3503"/>
    <w:rsid w:val="007E3708"/>
    <w:rsid w:val="007E44A3"/>
    <w:rsid w:val="007F2FA9"/>
    <w:rsid w:val="007F6292"/>
    <w:rsid w:val="00801C2B"/>
    <w:rsid w:val="00802043"/>
    <w:rsid w:val="00806D7D"/>
    <w:rsid w:val="008070F1"/>
    <w:rsid w:val="00811580"/>
    <w:rsid w:val="00816BB7"/>
    <w:rsid w:val="0082214E"/>
    <w:rsid w:val="00822504"/>
    <w:rsid w:val="008228BD"/>
    <w:rsid w:val="008322BF"/>
    <w:rsid w:val="008344AE"/>
    <w:rsid w:val="00835ECD"/>
    <w:rsid w:val="00836746"/>
    <w:rsid w:val="00836816"/>
    <w:rsid w:val="008413ED"/>
    <w:rsid w:val="0084293B"/>
    <w:rsid w:val="00844F7D"/>
    <w:rsid w:val="008452B4"/>
    <w:rsid w:val="00850291"/>
    <w:rsid w:val="00856EC4"/>
    <w:rsid w:val="008649DF"/>
    <w:rsid w:val="008650F3"/>
    <w:rsid w:val="00871758"/>
    <w:rsid w:val="00872DAA"/>
    <w:rsid w:val="0087452C"/>
    <w:rsid w:val="008777F7"/>
    <w:rsid w:val="00880A24"/>
    <w:rsid w:val="00881C0A"/>
    <w:rsid w:val="00881D73"/>
    <w:rsid w:val="008859C2"/>
    <w:rsid w:val="008A3497"/>
    <w:rsid w:val="008A590E"/>
    <w:rsid w:val="008B160F"/>
    <w:rsid w:val="008B5FEE"/>
    <w:rsid w:val="008C49F2"/>
    <w:rsid w:val="008D3C56"/>
    <w:rsid w:val="008D47FD"/>
    <w:rsid w:val="008D52CD"/>
    <w:rsid w:val="008E007B"/>
    <w:rsid w:val="008E1CCC"/>
    <w:rsid w:val="008E1E04"/>
    <w:rsid w:val="008E3F62"/>
    <w:rsid w:val="008E51ED"/>
    <w:rsid w:val="008E55AC"/>
    <w:rsid w:val="008F2DB0"/>
    <w:rsid w:val="008F341A"/>
    <w:rsid w:val="008F3552"/>
    <w:rsid w:val="008F399A"/>
    <w:rsid w:val="008F7506"/>
    <w:rsid w:val="0090208A"/>
    <w:rsid w:val="00915E9C"/>
    <w:rsid w:val="00915EEE"/>
    <w:rsid w:val="00917BED"/>
    <w:rsid w:val="00925BC8"/>
    <w:rsid w:val="00927696"/>
    <w:rsid w:val="00930A6F"/>
    <w:rsid w:val="00932094"/>
    <w:rsid w:val="00933064"/>
    <w:rsid w:val="009344D7"/>
    <w:rsid w:val="00936119"/>
    <w:rsid w:val="00943D06"/>
    <w:rsid w:val="00944D5A"/>
    <w:rsid w:val="00945149"/>
    <w:rsid w:val="009467C5"/>
    <w:rsid w:val="00956E79"/>
    <w:rsid w:val="0096264A"/>
    <w:rsid w:val="009738DC"/>
    <w:rsid w:val="00977464"/>
    <w:rsid w:val="00980BF4"/>
    <w:rsid w:val="00984277"/>
    <w:rsid w:val="009867AF"/>
    <w:rsid w:val="00990EDD"/>
    <w:rsid w:val="0099535E"/>
    <w:rsid w:val="009959C1"/>
    <w:rsid w:val="00996D99"/>
    <w:rsid w:val="009A1011"/>
    <w:rsid w:val="009A39D6"/>
    <w:rsid w:val="009A53A9"/>
    <w:rsid w:val="009A7DB4"/>
    <w:rsid w:val="009B0E1D"/>
    <w:rsid w:val="009B2E72"/>
    <w:rsid w:val="009B4165"/>
    <w:rsid w:val="009C10BE"/>
    <w:rsid w:val="009C3FBA"/>
    <w:rsid w:val="009C7FB4"/>
    <w:rsid w:val="009D6412"/>
    <w:rsid w:val="009E002E"/>
    <w:rsid w:val="009E1B34"/>
    <w:rsid w:val="009E4AC9"/>
    <w:rsid w:val="009F204F"/>
    <w:rsid w:val="009F39BF"/>
    <w:rsid w:val="009F4B4E"/>
    <w:rsid w:val="009F4E39"/>
    <w:rsid w:val="00A02027"/>
    <w:rsid w:val="00A02FDB"/>
    <w:rsid w:val="00A03282"/>
    <w:rsid w:val="00A03CB0"/>
    <w:rsid w:val="00A04D56"/>
    <w:rsid w:val="00A154F7"/>
    <w:rsid w:val="00A20D80"/>
    <w:rsid w:val="00A20FA8"/>
    <w:rsid w:val="00A21E7F"/>
    <w:rsid w:val="00A23F4C"/>
    <w:rsid w:val="00A248DB"/>
    <w:rsid w:val="00A308F7"/>
    <w:rsid w:val="00A30BED"/>
    <w:rsid w:val="00A337DB"/>
    <w:rsid w:val="00A424E4"/>
    <w:rsid w:val="00A42EA6"/>
    <w:rsid w:val="00A45F97"/>
    <w:rsid w:val="00A46C44"/>
    <w:rsid w:val="00A47259"/>
    <w:rsid w:val="00A5040D"/>
    <w:rsid w:val="00A56A49"/>
    <w:rsid w:val="00A61487"/>
    <w:rsid w:val="00A62C96"/>
    <w:rsid w:val="00A63469"/>
    <w:rsid w:val="00A65F5C"/>
    <w:rsid w:val="00A67193"/>
    <w:rsid w:val="00A673AF"/>
    <w:rsid w:val="00A67E44"/>
    <w:rsid w:val="00A71843"/>
    <w:rsid w:val="00A74D98"/>
    <w:rsid w:val="00A75F0D"/>
    <w:rsid w:val="00A767C4"/>
    <w:rsid w:val="00A774BC"/>
    <w:rsid w:val="00A85266"/>
    <w:rsid w:val="00A92509"/>
    <w:rsid w:val="00A94F4B"/>
    <w:rsid w:val="00A97570"/>
    <w:rsid w:val="00AA18D4"/>
    <w:rsid w:val="00AA2210"/>
    <w:rsid w:val="00AA5A73"/>
    <w:rsid w:val="00AA7CC8"/>
    <w:rsid w:val="00AB1D45"/>
    <w:rsid w:val="00AB592E"/>
    <w:rsid w:val="00AB66A6"/>
    <w:rsid w:val="00AC1914"/>
    <w:rsid w:val="00AC5F91"/>
    <w:rsid w:val="00AD056A"/>
    <w:rsid w:val="00AD45AF"/>
    <w:rsid w:val="00AD7D2C"/>
    <w:rsid w:val="00AE6A68"/>
    <w:rsid w:val="00AF0322"/>
    <w:rsid w:val="00AF4512"/>
    <w:rsid w:val="00AF54F1"/>
    <w:rsid w:val="00AF55DF"/>
    <w:rsid w:val="00AF59AC"/>
    <w:rsid w:val="00AF5E39"/>
    <w:rsid w:val="00AF6253"/>
    <w:rsid w:val="00AF736C"/>
    <w:rsid w:val="00AF7D08"/>
    <w:rsid w:val="00AF7ED9"/>
    <w:rsid w:val="00B01A81"/>
    <w:rsid w:val="00B03318"/>
    <w:rsid w:val="00B03771"/>
    <w:rsid w:val="00B056E2"/>
    <w:rsid w:val="00B06EE4"/>
    <w:rsid w:val="00B1202C"/>
    <w:rsid w:val="00B14686"/>
    <w:rsid w:val="00B15CA0"/>
    <w:rsid w:val="00B15D20"/>
    <w:rsid w:val="00B218D1"/>
    <w:rsid w:val="00B235B8"/>
    <w:rsid w:val="00B24BEC"/>
    <w:rsid w:val="00B27541"/>
    <w:rsid w:val="00B32307"/>
    <w:rsid w:val="00B330E1"/>
    <w:rsid w:val="00B35412"/>
    <w:rsid w:val="00B35BA0"/>
    <w:rsid w:val="00B40DA6"/>
    <w:rsid w:val="00B4120B"/>
    <w:rsid w:val="00B43918"/>
    <w:rsid w:val="00B44971"/>
    <w:rsid w:val="00B5118E"/>
    <w:rsid w:val="00B51661"/>
    <w:rsid w:val="00B535A6"/>
    <w:rsid w:val="00B53C40"/>
    <w:rsid w:val="00B54AFF"/>
    <w:rsid w:val="00B570D1"/>
    <w:rsid w:val="00B641FF"/>
    <w:rsid w:val="00B6647C"/>
    <w:rsid w:val="00B66E43"/>
    <w:rsid w:val="00B71377"/>
    <w:rsid w:val="00B71730"/>
    <w:rsid w:val="00B72501"/>
    <w:rsid w:val="00B74D85"/>
    <w:rsid w:val="00B800F9"/>
    <w:rsid w:val="00B812CC"/>
    <w:rsid w:val="00B83820"/>
    <w:rsid w:val="00B85F24"/>
    <w:rsid w:val="00B861E3"/>
    <w:rsid w:val="00B9221A"/>
    <w:rsid w:val="00B92F6D"/>
    <w:rsid w:val="00B93919"/>
    <w:rsid w:val="00B95617"/>
    <w:rsid w:val="00BA1FBC"/>
    <w:rsid w:val="00BA2E82"/>
    <w:rsid w:val="00BA3393"/>
    <w:rsid w:val="00BA5C2A"/>
    <w:rsid w:val="00BA6DC3"/>
    <w:rsid w:val="00BB36D7"/>
    <w:rsid w:val="00BB3ADC"/>
    <w:rsid w:val="00BB7342"/>
    <w:rsid w:val="00BC30FD"/>
    <w:rsid w:val="00BD18A9"/>
    <w:rsid w:val="00BD3F52"/>
    <w:rsid w:val="00BD43C7"/>
    <w:rsid w:val="00BD5AB6"/>
    <w:rsid w:val="00BE2347"/>
    <w:rsid w:val="00BE6DFF"/>
    <w:rsid w:val="00BF0EF7"/>
    <w:rsid w:val="00BF11C4"/>
    <w:rsid w:val="00C006CD"/>
    <w:rsid w:val="00C02C0C"/>
    <w:rsid w:val="00C04143"/>
    <w:rsid w:val="00C056DF"/>
    <w:rsid w:val="00C05D94"/>
    <w:rsid w:val="00C07AA7"/>
    <w:rsid w:val="00C1411B"/>
    <w:rsid w:val="00C14FC9"/>
    <w:rsid w:val="00C217DA"/>
    <w:rsid w:val="00C21CF7"/>
    <w:rsid w:val="00C21DAE"/>
    <w:rsid w:val="00C26411"/>
    <w:rsid w:val="00C32799"/>
    <w:rsid w:val="00C35F3D"/>
    <w:rsid w:val="00C367BB"/>
    <w:rsid w:val="00C37061"/>
    <w:rsid w:val="00C3776B"/>
    <w:rsid w:val="00C433CB"/>
    <w:rsid w:val="00C51E4C"/>
    <w:rsid w:val="00C54100"/>
    <w:rsid w:val="00C55818"/>
    <w:rsid w:val="00C57DFA"/>
    <w:rsid w:val="00C603D7"/>
    <w:rsid w:val="00C60E9F"/>
    <w:rsid w:val="00C61F51"/>
    <w:rsid w:val="00C645FC"/>
    <w:rsid w:val="00C71139"/>
    <w:rsid w:val="00C75CF7"/>
    <w:rsid w:val="00C778E5"/>
    <w:rsid w:val="00C830B8"/>
    <w:rsid w:val="00C84E3D"/>
    <w:rsid w:val="00C858FD"/>
    <w:rsid w:val="00C86B38"/>
    <w:rsid w:val="00C87DA5"/>
    <w:rsid w:val="00C939F5"/>
    <w:rsid w:val="00C93AA8"/>
    <w:rsid w:val="00C94EC9"/>
    <w:rsid w:val="00C95EC9"/>
    <w:rsid w:val="00C97B3B"/>
    <w:rsid w:val="00C97C13"/>
    <w:rsid w:val="00CA1AF6"/>
    <w:rsid w:val="00CA3F1B"/>
    <w:rsid w:val="00CA4BC1"/>
    <w:rsid w:val="00CA7232"/>
    <w:rsid w:val="00CA7B8D"/>
    <w:rsid w:val="00CA7C3B"/>
    <w:rsid w:val="00CB1181"/>
    <w:rsid w:val="00CB178A"/>
    <w:rsid w:val="00CB2B9C"/>
    <w:rsid w:val="00CB41D0"/>
    <w:rsid w:val="00CB420B"/>
    <w:rsid w:val="00CB5AAA"/>
    <w:rsid w:val="00CC0F9A"/>
    <w:rsid w:val="00CC1A46"/>
    <w:rsid w:val="00CC1D2C"/>
    <w:rsid w:val="00CC38DF"/>
    <w:rsid w:val="00CC45A1"/>
    <w:rsid w:val="00CC4E43"/>
    <w:rsid w:val="00CC7607"/>
    <w:rsid w:val="00CD024B"/>
    <w:rsid w:val="00CD3DCC"/>
    <w:rsid w:val="00CD62A2"/>
    <w:rsid w:val="00CD7D77"/>
    <w:rsid w:val="00CE1147"/>
    <w:rsid w:val="00CE33BA"/>
    <w:rsid w:val="00CE452B"/>
    <w:rsid w:val="00CE5EF8"/>
    <w:rsid w:val="00CF1349"/>
    <w:rsid w:val="00CF1FA3"/>
    <w:rsid w:val="00CF2EB8"/>
    <w:rsid w:val="00CF5996"/>
    <w:rsid w:val="00CF7274"/>
    <w:rsid w:val="00CF7A69"/>
    <w:rsid w:val="00D028DC"/>
    <w:rsid w:val="00D02A3F"/>
    <w:rsid w:val="00D14CAD"/>
    <w:rsid w:val="00D15F40"/>
    <w:rsid w:val="00D163F7"/>
    <w:rsid w:val="00D1718C"/>
    <w:rsid w:val="00D21A05"/>
    <w:rsid w:val="00D23427"/>
    <w:rsid w:val="00D305F9"/>
    <w:rsid w:val="00D34281"/>
    <w:rsid w:val="00D378C2"/>
    <w:rsid w:val="00D40EDC"/>
    <w:rsid w:val="00D43165"/>
    <w:rsid w:val="00D46001"/>
    <w:rsid w:val="00D5351B"/>
    <w:rsid w:val="00D641F6"/>
    <w:rsid w:val="00D65EBB"/>
    <w:rsid w:val="00D6637A"/>
    <w:rsid w:val="00D6661E"/>
    <w:rsid w:val="00D701C1"/>
    <w:rsid w:val="00D72BE9"/>
    <w:rsid w:val="00D73800"/>
    <w:rsid w:val="00D7481D"/>
    <w:rsid w:val="00D80057"/>
    <w:rsid w:val="00D81E2D"/>
    <w:rsid w:val="00D907F9"/>
    <w:rsid w:val="00D94555"/>
    <w:rsid w:val="00DA668F"/>
    <w:rsid w:val="00DA7BF6"/>
    <w:rsid w:val="00DB0E76"/>
    <w:rsid w:val="00DB2CED"/>
    <w:rsid w:val="00DC0CA3"/>
    <w:rsid w:val="00DC0FA4"/>
    <w:rsid w:val="00DC6BE1"/>
    <w:rsid w:val="00DC7AC7"/>
    <w:rsid w:val="00DD073D"/>
    <w:rsid w:val="00DD43C3"/>
    <w:rsid w:val="00DD7122"/>
    <w:rsid w:val="00DE1903"/>
    <w:rsid w:val="00DE2AB3"/>
    <w:rsid w:val="00DE35AA"/>
    <w:rsid w:val="00DF0CA2"/>
    <w:rsid w:val="00DF37E4"/>
    <w:rsid w:val="00DF5811"/>
    <w:rsid w:val="00DF5CDC"/>
    <w:rsid w:val="00DF797E"/>
    <w:rsid w:val="00E10B2D"/>
    <w:rsid w:val="00E11595"/>
    <w:rsid w:val="00E11D58"/>
    <w:rsid w:val="00E11DA5"/>
    <w:rsid w:val="00E12832"/>
    <w:rsid w:val="00E13A1F"/>
    <w:rsid w:val="00E1400C"/>
    <w:rsid w:val="00E14573"/>
    <w:rsid w:val="00E17355"/>
    <w:rsid w:val="00E2140B"/>
    <w:rsid w:val="00E249BC"/>
    <w:rsid w:val="00E33CC4"/>
    <w:rsid w:val="00E34D35"/>
    <w:rsid w:val="00E35F1D"/>
    <w:rsid w:val="00E368F6"/>
    <w:rsid w:val="00E37CE6"/>
    <w:rsid w:val="00E43164"/>
    <w:rsid w:val="00E455AF"/>
    <w:rsid w:val="00E457DD"/>
    <w:rsid w:val="00E51CBE"/>
    <w:rsid w:val="00E51CCF"/>
    <w:rsid w:val="00E522B8"/>
    <w:rsid w:val="00E5303A"/>
    <w:rsid w:val="00E54379"/>
    <w:rsid w:val="00E604E6"/>
    <w:rsid w:val="00E6329A"/>
    <w:rsid w:val="00E6643D"/>
    <w:rsid w:val="00E72619"/>
    <w:rsid w:val="00E75985"/>
    <w:rsid w:val="00E76C69"/>
    <w:rsid w:val="00E81188"/>
    <w:rsid w:val="00E8689E"/>
    <w:rsid w:val="00E877BD"/>
    <w:rsid w:val="00EA0111"/>
    <w:rsid w:val="00EA0C8D"/>
    <w:rsid w:val="00EA0D4A"/>
    <w:rsid w:val="00EA16FC"/>
    <w:rsid w:val="00EA4417"/>
    <w:rsid w:val="00EA4514"/>
    <w:rsid w:val="00EA548C"/>
    <w:rsid w:val="00EB0832"/>
    <w:rsid w:val="00EB5269"/>
    <w:rsid w:val="00EC0DE7"/>
    <w:rsid w:val="00EC1CEE"/>
    <w:rsid w:val="00ED657A"/>
    <w:rsid w:val="00ED6C55"/>
    <w:rsid w:val="00ED6D26"/>
    <w:rsid w:val="00EE2518"/>
    <w:rsid w:val="00EE6732"/>
    <w:rsid w:val="00EE6F92"/>
    <w:rsid w:val="00EF1127"/>
    <w:rsid w:val="00F013F6"/>
    <w:rsid w:val="00F021A3"/>
    <w:rsid w:val="00F03C07"/>
    <w:rsid w:val="00F047F4"/>
    <w:rsid w:val="00F05338"/>
    <w:rsid w:val="00F148CD"/>
    <w:rsid w:val="00F171C6"/>
    <w:rsid w:val="00F265B1"/>
    <w:rsid w:val="00F322BC"/>
    <w:rsid w:val="00F3291E"/>
    <w:rsid w:val="00F33741"/>
    <w:rsid w:val="00F34FB4"/>
    <w:rsid w:val="00F36465"/>
    <w:rsid w:val="00F367C2"/>
    <w:rsid w:val="00F4001E"/>
    <w:rsid w:val="00F4007F"/>
    <w:rsid w:val="00F4082C"/>
    <w:rsid w:val="00F43645"/>
    <w:rsid w:val="00F44E23"/>
    <w:rsid w:val="00F4593F"/>
    <w:rsid w:val="00F45F69"/>
    <w:rsid w:val="00F46E2C"/>
    <w:rsid w:val="00F5014D"/>
    <w:rsid w:val="00F50918"/>
    <w:rsid w:val="00F50CA1"/>
    <w:rsid w:val="00F53A42"/>
    <w:rsid w:val="00F5432D"/>
    <w:rsid w:val="00F572E3"/>
    <w:rsid w:val="00F62B32"/>
    <w:rsid w:val="00F63831"/>
    <w:rsid w:val="00F6446D"/>
    <w:rsid w:val="00F70D2C"/>
    <w:rsid w:val="00F8156C"/>
    <w:rsid w:val="00F82FF5"/>
    <w:rsid w:val="00F90C2F"/>
    <w:rsid w:val="00F92CA8"/>
    <w:rsid w:val="00FA064C"/>
    <w:rsid w:val="00FA11F2"/>
    <w:rsid w:val="00FA3124"/>
    <w:rsid w:val="00FA612F"/>
    <w:rsid w:val="00FA700B"/>
    <w:rsid w:val="00FB0163"/>
    <w:rsid w:val="00FB09EE"/>
    <w:rsid w:val="00FB1338"/>
    <w:rsid w:val="00FB18F8"/>
    <w:rsid w:val="00FB358E"/>
    <w:rsid w:val="00FB4919"/>
    <w:rsid w:val="00FB4DC2"/>
    <w:rsid w:val="00FB5642"/>
    <w:rsid w:val="00FB5D20"/>
    <w:rsid w:val="00FB7035"/>
    <w:rsid w:val="00FC040B"/>
    <w:rsid w:val="00FC051E"/>
    <w:rsid w:val="00FD11E3"/>
    <w:rsid w:val="00FD212D"/>
    <w:rsid w:val="00FD444A"/>
    <w:rsid w:val="00FD56B3"/>
    <w:rsid w:val="00FD5740"/>
    <w:rsid w:val="00FE2311"/>
    <w:rsid w:val="00FE2863"/>
    <w:rsid w:val="00FE52EA"/>
    <w:rsid w:val="00FF69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6E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0160"/>
    <w:pPr>
      <w:tabs>
        <w:tab w:val="center" w:pos="4153"/>
        <w:tab w:val="right" w:pos="8306"/>
      </w:tabs>
      <w:snapToGrid w:val="0"/>
    </w:pPr>
    <w:rPr>
      <w:sz w:val="20"/>
      <w:szCs w:val="20"/>
    </w:rPr>
  </w:style>
  <w:style w:type="paragraph" w:styleId="a4">
    <w:name w:val="footer"/>
    <w:basedOn w:val="a"/>
    <w:rsid w:val="00610160"/>
    <w:pPr>
      <w:tabs>
        <w:tab w:val="center" w:pos="4153"/>
        <w:tab w:val="right" w:pos="8306"/>
      </w:tabs>
      <w:snapToGrid w:val="0"/>
    </w:pPr>
    <w:rPr>
      <w:sz w:val="20"/>
      <w:szCs w:val="20"/>
    </w:rPr>
  </w:style>
  <w:style w:type="character" w:styleId="a5">
    <w:name w:val="page number"/>
    <w:basedOn w:val="a0"/>
    <w:rsid w:val="00610160"/>
  </w:style>
  <w:style w:type="paragraph" w:styleId="a6">
    <w:name w:val="Date"/>
    <w:basedOn w:val="a"/>
    <w:next w:val="a"/>
    <w:rsid w:val="00676C73"/>
    <w:pPr>
      <w:jc w:val="right"/>
    </w:pPr>
  </w:style>
  <w:style w:type="character" w:styleId="a7">
    <w:name w:val="annotation reference"/>
    <w:semiHidden/>
    <w:rsid w:val="00945149"/>
    <w:rPr>
      <w:sz w:val="18"/>
      <w:szCs w:val="18"/>
    </w:rPr>
  </w:style>
  <w:style w:type="paragraph" w:styleId="a8">
    <w:name w:val="annotation text"/>
    <w:basedOn w:val="a"/>
    <w:semiHidden/>
    <w:rsid w:val="00945149"/>
  </w:style>
  <w:style w:type="paragraph" w:styleId="a9">
    <w:name w:val="annotation subject"/>
    <w:basedOn w:val="a8"/>
    <w:next w:val="a8"/>
    <w:semiHidden/>
    <w:rsid w:val="00945149"/>
    <w:rPr>
      <w:b/>
      <w:bCs/>
    </w:rPr>
  </w:style>
  <w:style w:type="paragraph" w:styleId="aa">
    <w:name w:val="Balloon Text"/>
    <w:basedOn w:val="a"/>
    <w:semiHidden/>
    <w:rsid w:val="00945149"/>
    <w:rPr>
      <w:rFonts w:ascii="Arial" w:hAnsi="Arial"/>
      <w:sz w:val="18"/>
      <w:szCs w:val="18"/>
    </w:rPr>
  </w:style>
  <w:style w:type="paragraph" w:customStyle="1" w:styleId="1">
    <w:name w:val="清單段落1"/>
    <w:basedOn w:val="a"/>
    <w:rsid w:val="00291FD0"/>
    <w:pPr>
      <w:ind w:leftChars="200" w:left="480"/>
    </w:pPr>
    <w:rPr>
      <w:rFonts w:eastAsia="標楷體"/>
      <w:color w:val="000000"/>
    </w:rPr>
  </w:style>
  <w:style w:type="paragraph" w:customStyle="1" w:styleId="10">
    <w:name w:val="1."/>
    <w:basedOn w:val="a"/>
    <w:autoRedefine/>
    <w:rsid w:val="00100F5E"/>
    <w:pPr>
      <w:tabs>
        <w:tab w:val="left" w:pos="1860"/>
      </w:tabs>
      <w:adjustRightInd w:val="0"/>
      <w:snapToGrid w:val="0"/>
      <w:spacing w:beforeLines="50" w:line="360" w:lineRule="exact"/>
      <w:jc w:val="both"/>
    </w:pPr>
    <w:rPr>
      <w:rFonts w:ascii="Calibri" w:eastAsia="標楷體" w:hAnsi="Calibri"/>
      <w:color w:val="0000FF"/>
      <w:kern w:val="0"/>
      <w:lang w:val="zh-TW"/>
    </w:rPr>
  </w:style>
  <w:style w:type="paragraph" w:customStyle="1" w:styleId="4">
    <w:name w:val="4"/>
    <w:basedOn w:val="a"/>
    <w:rsid w:val="00F021A3"/>
    <w:pPr>
      <w:tabs>
        <w:tab w:val="left" w:pos="706"/>
      </w:tabs>
      <w:spacing w:line="360" w:lineRule="exact"/>
      <w:ind w:leftChars="600" w:left="1796" w:hangingChars="127" w:hanging="356"/>
      <w:jc w:val="both"/>
    </w:pPr>
    <w:rPr>
      <w:rFonts w:eastAsia="標楷體"/>
      <w:kern w:val="0"/>
      <w:sz w:val="28"/>
    </w:rPr>
  </w:style>
  <w:style w:type="paragraph" w:styleId="ab">
    <w:name w:val="List Paragraph"/>
    <w:basedOn w:val="a"/>
    <w:uiPriority w:val="34"/>
    <w:qFormat/>
    <w:rsid w:val="006046D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6E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0160"/>
    <w:pPr>
      <w:tabs>
        <w:tab w:val="center" w:pos="4153"/>
        <w:tab w:val="right" w:pos="8306"/>
      </w:tabs>
      <w:snapToGrid w:val="0"/>
    </w:pPr>
    <w:rPr>
      <w:sz w:val="20"/>
      <w:szCs w:val="20"/>
    </w:rPr>
  </w:style>
  <w:style w:type="paragraph" w:styleId="a4">
    <w:name w:val="footer"/>
    <w:basedOn w:val="a"/>
    <w:rsid w:val="00610160"/>
    <w:pPr>
      <w:tabs>
        <w:tab w:val="center" w:pos="4153"/>
        <w:tab w:val="right" w:pos="8306"/>
      </w:tabs>
      <w:snapToGrid w:val="0"/>
    </w:pPr>
    <w:rPr>
      <w:sz w:val="20"/>
      <w:szCs w:val="20"/>
    </w:rPr>
  </w:style>
  <w:style w:type="character" w:styleId="a5">
    <w:name w:val="page number"/>
    <w:basedOn w:val="a0"/>
    <w:rsid w:val="00610160"/>
  </w:style>
  <w:style w:type="paragraph" w:styleId="a6">
    <w:name w:val="Date"/>
    <w:basedOn w:val="a"/>
    <w:next w:val="a"/>
    <w:rsid w:val="00676C73"/>
    <w:pPr>
      <w:jc w:val="right"/>
    </w:pPr>
  </w:style>
  <w:style w:type="character" w:styleId="a7">
    <w:name w:val="annotation reference"/>
    <w:semiHidden/>
    <w:rsid w:val="00945149"/>
    <w:rPr>
      <w:sz w:val="18"/>
      <w:szCs w:val="18"/>
    </w:rPr>
  </w:style>
  <w:style w:type="paragraph" w:styleId="a8">
    <w:name w:val="annotation text"/>
    <w:basedOn w:val="a"/>
    <w:semiHidden/>
    <w:rsid w:val="00945149"/>
  </w:style>
  <w:style w:type="paragraph" w:styleId="a9">
    <w:name w:val="annotation subject"/>
    <w:basedOn w:val="a8"/>
    <w:next w:val="a8"/>
    <w:semiHidden/>
    <w:rsid w:val="00945149"/>
    <w:rPr>
      <w:b/>
      <w:bCs/>
    </w:rPr>
  </w:style>
  <w:style w:type="paragraph" w:styleId="aa">
    <w:name w:val="Balloon Text"/>
    <w:basedOn w:val="a"/>
    <w:semiHidden/>
    <w:rsid w:val="00945149"/>
    <w:rPr>
      <w:rFonts w:ascii="Arial" w:hAnsi="Arial"/>
      <w:sz w:val="18"/>
      <w:szCs w:val="18"/>
    </w:rPr>
  </w:style>
  <w:style w:type="paragraph" w:customStyle="1" w:styleId="1">
    <w:name w:val="清單段落1"/>
    <w:basedOn w:val="a"/>
    <w:rsid w:val="00291FD0"/>
    <w:pPr>
      <w:ind w:leftChars="200" w:left="480"/>
    </w:pPr>
    <w:rPr>
      <w:rFonts w:eastAsia="標楷體"/>
      <w:color w:val="000000"/>
    </w:rPr>
  </w:style>
  <w:style w:type="paragraph" w:customStyle="1" w:styleId="10">
    <w:name w:val="1."/>
    <w:basedOn w:val="a"/>
    <w:autoRedefine/>
    <w:rsid w:val="00100F5E"/>
    <w:pPr>
      <w:tabs>
        <w:tab w:val="left" w:pos="1860"/>
      </w:tabs>
      <w:adjustRightInd w:val="0"/>
      <w:snapToGrid w:val="0"/>
      <w:spacing w:beforeLines="50" w:line="360" w:lineRule="exact"/>
      <w:jc w:val="both"/>
    </w:pPr>
    <w:rPr>
      <w:rFonts w:ascii="Calibri" w:eastAsia="標楷體" w:hAnsi="Calibri"/>
      <w:color w:val="0000FF"/>
      <w:kern w:val="0"/>
      <w:lang w:val="zh-TW"/>
    </w:rPr>
  </w:style>
  <w:style w:type="paragraph" w:customStyle="1" w:styleId="4">
    <w:name w:val="4"/>
    <w:basedOn w:val="a"/>
    <w:rsid w:val="00F021A3"/>
    <w:pPr>
      <w:tabs>
        <w:tab w:val="left" w:pos="706"/>
      </w:tabs>
      <w:spacing w:line="360" w:lineRule="exact"/>
      <w:ind w:leftChars="600" w:left="1796" w:hangingChars="127" w:hanging="356"/>
      <w:jc w:val="both"/>
    </w:pPr>
    <w:rPr>
      <w:rFonts w:eastAsia="標楷體"/>
      <w:kern w:val="0"/>
      <w:sz w:val="28"/>
    </w:rPr>
  </w:style>
  <w:style w:type="paragraph" w:styleId="ab">
    <w:name w:val="List Paragraph"/>
    <w:basedOn w:val="a"/>
    <w:uiPriority w:val="34"/>
    <w:qFormat/>
    <w:rsid w:val="006046D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6963">
      <w:bodyDiv w:val="1"/>
      <w:marLeft w:val="0"/>
      <w:marRight w:val="0"/>
      <w:marTop w:val="0"/>
      <w:marBottom w:val="0"/>
      <w:divBdr>
        <w:top w:val="none" w:sz="0" w:space="0" w:color="auto"/>
        <w:left w:val="none" w:sz="0" w:space="0" w:color="auto"/>
        <w:bottom w:val="none" w:sz="0" w:space="0" w:color="auto"/>
        <w:right w:val="none" w:sz="0" w:space="0" w:color="auto"/>
      </w:divBdr>
    </w:div>
    <w:div w:id="1349408821">
      <w:bodyDiv w:val="1"/>
      <w:marLeft w:val="0"/>
      <w:marRight w:val="0"/>
      <w:marTop w:val="0"/>
      <w:marBottom w:val="0"/>
      <w:divBdr>
        <w:top w:val="none" w:sz="0" w:space="0" w:color="auto"/>
        <w:left w:val="none" w:sz="0" w:space="0" w:color="auto"/>
        <w:bottom w:val="none" w:sz="0" w:space="0" w:color="auto"/>
        <w:right w:val="none" w:sz="0" w:space="0" w:color="auto"/>
      </w:divBdr>
    </w:div>
    <w:div w:id="2116633599">
      <w:bodyDiv w:val="1"/>
      <w:marLeft w:val="0"/>
      <w:marRight w:val="0"/>
      <w:marTop w:val="0"/>
      <w:marBottom w:val="0"/>
      <w:divBdr>
        <w:top w:val="none" w:sz="0" w:space="0" w:color="auto"/>
        <w:left w:val="none" w:sz="0" w:space="0" w:color="auto"/>
        <w:bottom w:val="none" w:sz="0" w:space="0" w:color="auto"/>
        <w:right w:val="none" w:sz="0" w:space="0" w:color="auto"/>
      </w:divBdr>
      <w:divsChild>
        <w:div w:id="7131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55D22-D130-4796-802A-B81BE17A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2147</Characters>
  <Application>Microsoft Office Word</Application>
  <DocSecurity>0</DocSecurity>
  <Lines>17</Lines>
  <Paragraphs>5</Paragraphs>
  <ScaleCrop>false</ScaleCrop>
  <Company>nsc</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補助學者提昇國際影響力試辦方案</dc:title>
  <dc:creator>pychian2</dc:creator>
  <cp:lastModifiedBy>i2506</cp:lastModifiedBy>
  <cp:revision>2</cp:revision>
  <cp:lastPrinted>2017-08-09T02:00:00Z</cp:lastPrinted>
  <dcterms:created xsi:type="dcterms:W3CDTF">2017-08-25T09:46:00Z</dcterms:created>
  <dcterms:modified xsi:type="dcterms:W3CDTF">2017-08-25T09:46:00Z</dcterms:modified>
</cp:coreProperties>
</file>