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4E0" w:rsidRPr="008814E0" w:rsidRDefault="008814E0" w:rsidP="00EF5E66">
      <w:pPr>
        <w:pStyle w:val="a5"/>
        <w:widowControl/>
        <w:spacing w:beforeLines="50" w:before="180" w:afterLines="50" w:after="180" w:line="0" w:lineRule="atLeast"/>
        <w:ind w:leftChars="0" w:left="482"/>
        <w:rPr>
          <w:rFonts w:ascii="微軟正黑體" w:eastAsia="微軟正黑體" w:hAnsi="微軟正黑體" w:cs="新細明體"/>
          <w:color w:val="000000"/>
          <w:kern w:val="0"/>
          <w:sz w:val="28"/>
          <w:szCs w:val="28"/>
        </w:rPr>
      </w:pPr>
      <w:r w:rsidRPr="008814E0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活動時間：201</w:t>
      </w:r>
      <w:r w:rsidR="00406000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7</w:t>
      </w:r>
      <w:r w:rsidRPr="008814E0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 xml:space="preserve"> 年 5 月 3 日 (</w:t>
      </w:r>
      <w:r w:rsidR="00406000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三</w:t>
      </w:r>
      <w:r w:rsidRPr="008814E0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)  08：</w:t>
      </w:r>
      <w:r w:rsidR="00406000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4</w:t>
      </w:r>
      <w:r w:rsidRPr="008814E0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 xml:space="preserve">0 </w:t>
      </w:r>
      <w:proofErr w:type="gramStart"/>
      <w:r w:rsidRPr="008814E0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–</w:t>
      </w:r>
      <w:proofErr w:type="gramEnd"/>
      <w:r w:rsidRPr="008814E0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 xml:space="preserve"> </w:t>
      </w:r>
      <w:r w:rsidR="00BA7FA8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16</w:t>
      </w:r>
      <w:r w:rsidRPr="008814E0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：</w:t>
      </w:r>
      <w:r w:rsidR="00406000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4</w:t>
      </w:r>
      <w:r w:rsidRPr="008814E0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0</w:t>
      </w:r>
    </w:p>
    <w:p w:rsidR="008814E0" w:rsidRPr="008814E0" w:rsidRDefault="008814E0" w:rsidP="00EF5E66">
      <w:pPr>
        <w:pStyle w:val="a5"/>
        <w:widowControl/>
        <w:spacing w:beforeLines="50" w:before="180" w:afterLines="50" w:after="180" w:line="0" w:lineRule="atLeast"/>
        <w:ind w:leftChars="0" w:left="482"/>
        <w:rPr>
          <w:rFonts w:ascii="微軟正黑體" w:eastAsia="微軟正黑體" w:hAnsi="微軟正黑體" w:cs="新細明體"/>
          <w:color w:val="000000"/>
          <w:kern w:val="0"/>
          <w:sz w:val="28"/>
          <w:szCs w:val="28"/>
        </w:rPr>
      </w:pPr>
      <w:r w:rsidRPr="008814E0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活動地點：行政院原子能委員會核能研究所 060 館 3F 國際會議廳</w:t>
      </w:r>
    </w:p>
    <w:p w:rsidR="008814E0" w:rsidRDefault="008814E0" w:rsidP="008814E0">
      <w:pPr>
        <w:widowControl/>
        <w:spacing w:before="100" w:beforeAutospacing="1" w:after="100" w:afterAutospacing="1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8814E0">
        <w:rPr>
          <w:rFonts w:ascii="微軟正黑體" w:eastAsia="微軟正黑體" w:hAnsi="微軟正黑體" w:cs="新細明體"/>
          <w:noProof/>
          <w:color w:val="000000"/>
          <w:kern w:val="0"/>
          <w:szCs w:val="24"/>
        </w:rPr>
        <w:drawing>
          <wp:inline distT="0" distB="0" distL="0" distR="0" wp14:anchorId="4F60EDF1" wp14:editId="54950CDE">
            <wp:extent cx="1381125" cy="438150"/>
            <wp:effectExtent l="0" t="0" r="0" b="0"/>
            <wp:docPr id="3" name="圖片 3" descr="http://ni.ehosting.com.tw/events/Hands-on/Labview/q1/m002-03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ni.ehosting.com.tw/events/Hands-on/Labview/q1/m002-03-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7920"/>
      </w:tblGrid>
      <w:tr w:rsidR="004003A1" w:rsidRPr="004003A1" w:rsidTr="004003A1">
        <w:trPr>
          <w:trHeight w:val="567"/>
          <w:tblCellSpacing w:w="15" w:type="dxa"/>
        </w:trPr>
        <w:tc>
          <w:tcPr>
            <w:tcW w:w="1545" w:type="dxa"/>
            <w:shd w:val="clear" w:color="auto" w:fill="E0E0E0"/>
            <w:vAlign w:val="center"/>
            <w:hideMark/>
          </w:tcPr>
          <w:p w:rsidR="004003A1" w:rsidRPr="004003A1" w:rsidRDefault="004003A1" w:rsidP="00852E5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003A1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時間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4003A1" w:rsidRPr="004003A1" w:rsidRDefault="004003A1" w:rsidP="00852E5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003A1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課程內容</w:t>
            </w:r>
          </w:p>
        </w:tc>
      </w:tr>
      <w:tr w:rsidR="004003A1" w:rsidRPr="004003A1" w:rsidTr="004003A1">
        <w:trPr>
          <w:trHeight w:val="567"/>
          <w:tblCellSpacing w:w="15" w:type="dxa"/>
        </w:trPr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4003A1" w:rsidRPr="004003A1" w:rsidRDefault="004003A1" w:rsidP="00852E5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003A1">
              <w:rPr>
                <w:rFonts w:ascii="新細明體" w:eastAsia="新細明體" w:hAnsi="新細明體" w:cs="新細明體"/>
                <w:kern w:val="0"/>
                <w:szCs w:val="24"/>
              </w:rPr>
              <w:t>8:40 - 9:00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4003A1" w:rsidRPr="004003A1" w:rsidRDefault="004003A1" w:rsidP="00852E5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003A1">
              <w:rPr>
                <w:rFonts w:ascii="新細明體" w:eastAsia="新細明體" w:hAnsi="新細明體" w:cs="新細明體"/>
                <w:kern w:val="0"/>
                <w:szCs w:val="24"/>
              </w:rPr>
              <w:t>     來賓報到</w:t>
            </w:r>
          </w:p>
        </w:tc>
      </w:tr>
      <w:tr w:rsidR="004003A1" w:rsidRPr="004003A1" w:rsidTr="00852E5F">
        <w:trPr>
          <w:trHeight w:val="360"/>
          <w:tblCellSpacing w:w="15" w:type="dxa"/>
        </w:trPr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4003A1" w:rsidRPr="004003A1" w:rsidRDefault="004003A1" w:rsidP="00852E5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003A1">
              <w:rPr>
                <w:rFonts w:ascii="新細明體" w:eastAsia="新細明體" w:hAnsi="新細明體" w:cs="新細明體"/>
                <w:kern w:val="0"/>
                <w:szCs w:val="24"/>
              </w:rPr>
              <w:t>9:00 - 9:20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4003A1" w:rsidRPr="004003A1" w:rsidRDefault="004003A1" w:rsidP="00852E5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003A1">
              <w:rPr>
                <w:rFonts w:ascii="新細明體" w:eastAsia="新細明體" w:hAnsi="新細明體" w:cs="新細明體"/>
                <w:kern w:val="0"/>
                <w:szCs w:val="24"/>
              </w:rPr>
              <w:t>     Keynote</w:t>
            </w:r>
            <w:r w:rsidRPr="004003A1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 xml:space="preserve">     應用案例分享: </w:t>
            </w:r>
            <w:r w:rsidRPr="004003A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高速電阻量測-半導體落下衝擊測試應用 </w:t>
            </w:r>
          </w:p>
        </w:tc>
      </w:tr>
      <w:tr w:rsidR="004003A1" w:rsidRPr="004003A1" w:rsidTr="00852E5F">
        <w:trPr>
          <w:trHeight w:val="885"/>
          <w:tblCellSpacing w:w="15" w:type="dxa"/>
        </w:trPr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4003A1" w:rsidRPr="004003A1" w:rsidRDefault="004003A1" w:rsidP="00852E5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003A1">
              <w:rPr>
                <w:rFonts w:ascii="新細明體" w:eastAsia="新細明體" w:hAnsi="新細明體" w:cs="新細明體"/>
                <w:kern w:val="0"/>
                <w:szCs w:val="24"/>
              </w:rPr>
              <w:t>9:20 - 10:20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4003A1" w:rsidRPr="004003A1" w:rsidRDefault="004003A1" w:rsidP="00852E5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003A1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     LabVIEW </w:t>
            </w:r>
            <w:r w:rsidRPr="004003A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於軟體定義無線電之應用案例</w:t>
            </w:r>
            <w:r w:rsidRPr="004003A1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分享 </w:t>
            </w:r>
          </w:p>
          <w:p w:rsidR="004003A1" w:rsidRPr="004003A1" w:rsidRDefault="004003A1" w:rsidP="00852E5F">
            <w:pPr>
              <w:widowControl/>
              <w:ind w:left="720" w:hanging="360"/>
              <w:rPr>
                <w:rFonts w:ascii="Calibri" w:eastAsia="新細明體" w:hAnsi="Calibri" w:cs="新細明體"/>
                <w:kern w:val="0"/>
                <w:szCs w:val="24"/>
              </w:rPr>
            </w:pPr>
            <w:r w:rsidRPr="004003A1">
              <w:rPr>
                <w:rFonts w:ascii="Symbol" w:eastAsia="新細明體" w:hAnsi="Symbol" w:cs="新細明體"/>
                <w:kern w:val="0"/>
                <w:szCs w:val="24"/>
              </w:rPr>
              <w:t></w:t>
            </w:r>
            <w:r w:rsidRPr="004003A1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    </w:t>
            </w:r>
            <w:r w:rsidRPr="004003A1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LabVIEW 在航空電子測試帶來的好處</w:t>
            </w:r>
          </w:p>
          <w:p w:rsidR="004003A1" w:rsidRPr="004003A1" w:rsidRDefault="004003A1" w:rsidP="00852E5F">
            <w:pPr>
              <w:widowControl/>
              <w:ind w:left="720" w:hanging="360"/>
              <w:rPr>
                <w:rFonts w:ascii="Calibri" w:eastAsia="新細明體" w:hAnsi="Calibri" w:cs="新細明體"/>
                <w:kern w:val="0"/>
                <w:szCs w:val="24"/>
              </w:rPr>
            </w:pPr>
            <w:r w:rsidRPr="004003A1">
              <w:rPr>
                <w:rFonts w:ascii="Symbol" w:eastAsia="新細明體" w:hAnsi="Symbol" w:cs="新細明體"/>
                <w:kern w:val="0"/>
                <w:szCs w:val="24"/>
              </w:rPr>
              <w:t></w:t>
            </w:r>
            <w:r w:rsidRPr="004003A1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    </w:t>
            </w:r>
            <w:r w:rsidRPr="004003A1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LabVIEW </w:t>
            </w:r>
            <w:r w:rsidRPr="004003A1">
              <w:rPr>
                <w:rFonts w:ascii="微軟正黑體" w:eastAsia="微軟正黑體" w:hAnsi="微軟正黑體" w:cs="新細明體"/>
                <w:kern w:val="0"/>
                <w:szCs w:val="24"/>
              </w:rPr>
              <w:t>軟體定義無線電</w:t>
            </w:r>
          </w:p>
        </w:tc>
      </w:tr>
      <w:tr w:rsidR="004003A1" w:rsidRPr="004003A1" w:rsidTr="004003A1">
        <w:trPr>
          <w:trHeight w:val="567"/>
          <w:tblCellSpacing w:w="15" w:type="dxa"/>
        </w:trPr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0E0E0"/>
            <w:vAlign w:val="center"/>
            <w:hideMark/>
          </w:tcPr>
          <w:p w:rsidR="004003A1" w:rsidRPr="004003A1" w:rsidRDefault="004003A1" w:rsidP="00852E5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003A1">
              <w:rPr>
                <w:rFonts w:ascii="新細明體" w:eastAsia="新細明體" w:hAnsi="新細明體" w:cs="新細明體"/>
                <w:kern w:val="0"/>
                <w:szCs w:val="24"/>
              </w:rPr>
              <w:t>10:20 - 10:40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0E0E0"/>
            <w:vAlign w:val="center"/>
            <w:hideMark/>
          </w:tcPr>
          <w:p w:rsidR="004003A1" w:rsidRPr="004003A1" w:rsidRDefault="004003A1" w:rsidP="00852E5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003A1">
              <w:rPr>
                <w:rFonts w:ascii="新細明體" w:eastAsia="新細明體" w:hAnsi="新細明體" w:cs="新細明體"/>
                <w:kern w:val="0"/>
                <w:szCs w:val="24"/>
              </w:rPr>
              <w:t>     中場休息與實機展示</w:t>
            </w:r>
          </w:p>
        </w:tc>
      </w:tr>
      <w:tr w:rsidR="004003A1" w:rsidRPr="002020BD" w:rsidTr="00852E5F">
        <w:trPr>
          <w:trHeight w:val="885"/>
          <w:tblCellSpacing w:w="15" w:type="dxa"/>
        </w:trPr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4003A1" w:rsidRPr="004003A1" w:rsidRDefault="004003A1" w:rsidP="00852E5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003A1">
              <w:rPr>
                <w:rFonts w:ascii="新細明體" w:eastAsia="新細明體" w:hAnsi="新細明體" w:cs="新細明體"/>
                <w:kern w:val="0"/>
                <w:szCs w:val="24"/>
              </w:rPr>
              <w:t>10:40 - 11:40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4003A1" w:rsidRPr="004003A1" w:rsidRDefault="004003A1" w:rsidP="00852E5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003A1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     </w:t>
            </w:r>
            <w:r w:rsidRPr="004003A1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利用 LabVIEW 建構大型無線訊號測試系統</w:t>
            </w:r>
          </w:p>
          <w:p w:rsidR="004003A1" w:rsidRPr="004003A1" w:rsidRDefault="004003A1" w:rsidP="00852E5F">
            <w:pPr>
              <w:widowControl/>
              <w:ind w:left="720" w:hanging="360"/>
              <w:rPr>
                <w:rFonts w:ascii="Calibri" w:eastAsia="新細明體" w:hAnsi="Calibri" w:cs="新細明體"/>
                <w:kern w:val="0"/>
                <w:szCs w:val="24"/>
              </w:rPr>
            </w:pPr>
            <w:r w:rsidRPr="004003A1">
              <w:rPr>
                <w:rFonts w:ascii="Symbol" w:eastAsia="新細明體" w:hAnsi="Symbol" w:cs="新細明體"/>
                <w:kern w:val="0"/>
                <w:szCs w:val="24"/>
              </w:rPr>
              <w:t></w:t>
            </w:r>
            <w:r w:rsidRPr="004003A1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    </w:t>
            </w:r>
            <w:r w:rsidRPr="004003A1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LabVIEW 讓雷達測試更彈性化</w:t>
            </w:r>
          </w:p>
          <w:p w:rsidR="004003A1" w:rsidRPr="004003A1" w:rsidRDefault="004003A1" w:rsidP="00852E5F">
            <w:pPr>
              <w:widowControl/>
              <w:ind w:left="720" w:hanging="360"/>
              <w:rPr>
                <w:rFonts w:ascii="Calibri" w:eastAsia="新細明體" w:hAnsi="Calibri" w:cs="新細明體"/>
                <w:kern w:val="0"/>
                <w:szCs w:val="24"/>
              </w:rPr>
            </w:pPr>
            <w:r w:rsidRPr="004003A1">
              <w:rPr>
                <w:rFonts w:ascii="Symbol" w:eastAsia="新細明體" w:hAnsi="Symbol" w:cs="新細明體"/>
                <w:kern w:val="0"/>
                <w:szCs w:val="24"/>
              </w:rPr>
              <w:t></w:t>
            </w:r>
            <w:r w:rsidRPr="004003A1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    </w:t>
            </w:r>
            <w:r w:rsidRPr="004003A1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LabVIEW </w:t>
            </w:r>
            <w:r w:rsidRPr="004003A1">
              <w:rPr>
                <w:rFonts w:ascii="微軟正黑體" w:eastAsia="微軟正黑體" w:hAnsi="微軟正黑體" w:cs="新細明體"/>
                <w:kern w:val="0"/>
                <w:szCs w:val="24"/>
              </w:rPr>
              <w:t>改善 GNSS 模擬與測試</w:t>
            </w:r>
          </w:p>
          <w:p w:rsidR="004003A1" w:rsidRPr="004003A1" w:rsidRDefault="004003A1" w:rsidP="00852E5F">
            <w:pPr>
              <w:widowControl/>
              <w:ind w:left="720" w:hanging="360"/>
              <w:rPr>
                <w:rFonts w:ascii="Calibri" w:eastAsia="新細明體" w:hAnsi="Calibri" w:cs="新細明體"/>
                <w:kern w:val="0"/>
                <w:szCs w:val="24"/>
              </w:rPr>
            </w:pPr>
            <w:r w:rsidRPr="004003A1">
              <w:rPr>
                <w:rFonts w:ascii="Symbol" w:eastAsia="新細明體" w:hAnsi="Symbol" w:cs="新細明體"/>
                <w:kern w:val="0"/>
                <w:szCs w:val="24"/>
              </w:rPr>
              <w:t></w:t>
            </w:r>
            <w:r w:rsidRPr="004003A1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    </w:t>
            </w:r>
            <w:r w:rsidRPr="004003A1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大頻寬訊號錄製與回放應用範例分享</w:t>
            </w:r>
          </w:p>
        </w:tc>
      </w:tr>
      <w:tr w:rsidR="004003A1" w:rsidRPr="004003A1" w:rsidTr="004003A1">
        <w:trPr>
          <w:trHeight w:val="567"/>
          <w:tblCellSpacing w:w="15" w:type="dxa"/>
        </w:trPr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0E0E0"/>
            <w:vAlign w:val="center"/>
            <w:hideMark/>
          </w:tcPr>
          <w:p w:rsidR="004003A1" w:rsidRPr="004003A1" w:rsidRDefault="004003A1" w:rsidP="00852E5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003A1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11:50 - 13:15 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0E0E0"/>
            <w:vAlign w:val="center"/>
            <w:hideMark/>
          </w:tcPr>
          <w:p w:rsidR="004003A1" w:rsidRPr="004003A1" w:rsidRDefault="004003A1" w:rsidP="00852E5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003A1">
              <w:rPr>
                <w:rFonts w:ascii="新細明體" w:eastAsia="新細明體" w:hAnsi="新細明體" w:cs="新細明體"/>
                <w:kern w:val="0"/>
                <w:szCs w:val="24"/>
              </w:rPr>
              <w:t>      午餐時間 (大會提供精緻午餐)</w:t>
            </w:r>
          </w:p>
        </w:tc>
      </w:tr>
      <w:tr w:rsidR="004003A1" w:rsidRPr="004003A1" w:rsidTr="004003A1">
        <w:trPr>
          <w:trHeight w:val="567"/>
          <w:tblCellSpacing w:w="15" w:type="dxa"/>
        </w:trPr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4003A1" w:rsidRPr="004003A1" w:rsidRDefault="004003A1" w:rsidP="00852E5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003A1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13:15 - 14:05  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4003A1" w:rsidRPr="004003A1" w:rsidRDefault="004003A1" w:rsidP="00852E5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003A1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      搭配 LabVIEW 實現 Hardware In Loop 測試系統         </w:t>
            </w:r>
          </w:p>
        </w:tc>
        <w:bookmarkStart w:id="0" w:name="_GoBack"/>
        <w:bookmarkEnd w:id="0"/>
      </w:tr>
      <w:tr w:rsidR="004003A1" w:rsidRPr="004003A1" w:rsidTr="004003A1">
        <w:trPr>
          <w:trHeight w:val="567"/>
          <w:tblCellSpacing w:w="15" w:type="dxa"/>
        </w:trPr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0E0E0"/>
            <w:vAlign w:val="center"/>
            <w:hideMark/>
          </w:tcPr>
          <w:p w:rsidR="004003A1" w:rsidRPr="004003A1" w:rsidRDefault="004003A1" w:rsidP="00852E5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003A1">
              <w:rPr>
                <w:rFonts w:ascii="新細明體" w:eastAsia="新細明體" w:hAnsi="新細明體" w:cs="新細明體"/>
                <w:kern w:val="0"/>
                <w:szCs w:val="24"/>
              </w:rPr>
              <w:t>14:05 - 14:20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0E0E0"/>
            <w:vAlign w:val="center"/>
            <w:hideMark/>
          </w:tcPr>
          <w:p w:rsidR="004003A1" w:rsidRPr="004003A1" w:rsidRDefault="004003A1" w:rsidP="00852E5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003A1">
              <w:rPr>
                <w:rFonts w:ascii="新細明體" w:eastAsia="新細明體" w:hAnsi="新細明體" w:cs="新細明體"/>
                <w:kern w:val="0"/>
                <w:szCs w:val="24"/>
              </w:rPr>
              <w:t>      中場休息與實機展示</w:t>
            </w:r>
          </w:p>
        </w:tc>
      </w:tr>
      <w:tr w:rsidR="004003A1" w:rsidRPr="004003A1" w:rsidTr="004003A1">
        <w:trPr>
          <w:trHeight w:val="567"/>
          <w:tblCellSpacing w:w="15" w:type="dxa"/>
        </w:trPr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4003A1" w:rsidRPr="004003A1" w:rsidRDefault="004003A1" w:rsidP="00852E5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003A1">
              <w:rPr>
                <w:rFonts w:ascii="新細明體" w:eastAsia="新細明體" w:hAnsi="新細明體" w:cs="新細明體"/>
                <w:kern w:val="0"/>
                <w:szCs w:val="24"/>
              </w:rPr>
              <w:t>14:20 - 15:20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4003A1" w:rsidRPr="004003A1" w:rsidRDefault="004003A1" w:rsidP="00852E5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003A1">
              <w:rPr>
                <w:rFonts w:ascii="新細明體" w:eastAsia="新細明體" w:hAnsi="新細明體" w:cs="新細明體"/>
                <w:kern w:val="0"/>
                <w:szCs w:val="24"/>
              </w:rPr>
              <w:t>      最新軟體技術 - 搶先體驗</w:t>
            </w:r>
          </w:p>
        </w:tc>
      </w:tr>
      <w:tr w:rsidR="004003A1" w:rsidRPr="004003A1" w:rsidTr="004003A1">
        <w:trPr>
          <w:trHeight w:val="567"/>
          <w:tblCellSpacing w:w="15" w:type="dxa"/>
        </w:trPr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0E0E0"/>
            <w:vAlign w:val="center"/>
            <w:hideMark/>
          </w:tcPr>
          <w:p w:rsidR="004003A1" w:rsidRPr="004003A1" w:rsidRDefault="004003A1" w:rsidP="00852E5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003A1">
              <w:rPr>
                <w:rFonts w:ascii="新細明體" w:eastAsia="新細明體" w:hAnsi="新細明體" w:cs="新細明體"/>
                <w:kern w:val="0"/>
                <w:szCs w:val="24"/>
              </w:rPr>
              <w:t>15:20 - 15:30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0E0E0"/>
            <w:vAlign w:val="center"/>
            <w:hideMark/>
          </w:tcPr>
          <w:p w:rsidR="004003A1" w:rsidRPr="004003A1" w:rsidRDefault="004003A1" w:rsidP="00852E5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003A1">
              <w:rPr>
                <w:rFonts w:ascii="新細明體" w:eastAsia="新細明體" w:hAnsi="新細明體" w:cs="新細明體"/>
                <w:kern w:val="0"/>
                <w:szCs w:val="24"/>
              </w:rPr>
              <w:t>      大會抽獎</w:t>
            </w:r>
          </w:p>
        </w:tc>
      </w:tr>
    </w:tbl>
    <w:p w:rsidR="004003A1" w:rsidRPr="002020BD" w:rsidRDefault="00C51AC4" w:rsidP="00C51AC4">
      <w:pPr>
        <w:pStyle w:val="auto-style47"/>
        <w:spacing w:beforeLines="50" w:before="180" w:line="0" w:lineRule="atLeast"/>
        <w:jc w:val="left"/>
        <w:rPr>
          <w:color w:val="000000"/>
        </w:rPr>
      </w:pPr>
      <w:r w:rsidRPr="002020BD">
        <w:rPr>
          <w:rFonts w:hint="eastAsia"/>
        </w:rPr>
        <w:t>若有任何疑問或欲火速報名請洽：電話：02-2377-2222 #4 倪小姐 l Email：info.taiwan@ni.com</w:t>
      </w:r>
    </w:p>
    <w:sectPr w:rsidR="004003A1" w:rsidRPr="002020BD" w:rsidSect="00C51AC4">
      <w:pgSz w:w="11906" w:h="16838" w:code="9"/>
      <w:pgMar w:top="851" w:right="849" w:bottom="567" w:left="851" w:header="851" w:footer="71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http://ni.ehosting.com.tw/events/Hands-on/Labview/q1/ball-03.png" style="width:11.25pt;height:11.25pt;visibility:visible;mso-wrap-style:square" o:bullet="t">
        <v:imagedata r:id="rId1" o:title="ball-03"/>
      </v:shape>
    </w:pict>
  </w:numPicBullet>
  <w:abstractNum w:abstractNumId="0">
    <w:nsid w:val="073958EA"/>
    <w:multiLevelType w:val="hybridMultilevel"/>
    <w:tmpl w:val="C9B6CB4C"/>
    <w:lvl w:ilvl="0" w:tplc="B9740A8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E96A7B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8B0A83A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F4248C0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591AAD8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4202D57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1EF61B3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B0148D8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66E6149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4E0"/>
    <w:rsid w:val="002020BD"/>
    <w:rsid w:val="0023528A"/>
    <w:rsid w:val="004003A1"/>
    <w:rsid w:val="00406000"/>
    <w:rsid w:val="008814E0"/>
    <w:rsid w:val="008D7060"/>
    <w:rsid w:val="008E3A81"/>
    <w:rsid w:val="009B1F9A"/>
    <w:rsid w:val="00BA7FA8"/>
    <w:rsid w:val="00C51AC4"/>
    <w:rsid w:val="00E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4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814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814E0"/>
    <w:pPr>
      <w:ind w:leftChars="200" w:left="480"/>
    </w:pPr>
  </w:style>
  <w:style w:type="paragraph" w:customStyle="1" w:styleId="auto-style47">
    <w:name w:val="auto-style47"/>
    <w:basedOn w:val="a"/>
    <w:rsid w:val="00C51AC4"/>
    <w:pPr>
      <w:widowControl/>
      <w:spacing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4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814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814E0"/>
    <w:pPr>
      <w:ind w:leftChars="200" w:left="480"/>
    </w:pPr>
  </w:style>
  <w:style w:type="paragraph" w:customStyle="1" w:styleId="auto-style47">
    <w:name w:val="auto-style47"/>
    <w:basedOn w:val="a"/>
    <w:rsid w:val="00C51AC4"/>
    <w:pPr>
      <w:widowControl/>
      <w:spacing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余惠色</dc:creator>
  <cp:lastModifiedBy>余惠色</cp:lastModifiedBy>
  <cp:revision>8</cp:revision>
  <dcterms:created xsi:type="dcterms:W3CDTF">2017-04-20T09:01:00Z</dcterms:created>
  <dcterms:modified xsi:type="dcterms:W3CDTF">2017-04-21T01:32:00Z</dcterms:modified>
</cp:coreProperties>
</file>