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52" w:rsidRDefault="00A863A4">
      <w:pPr>
        <w:tabs>
          <w:tab w:val="left" w:pos="1080"/>
        </w:tabs>
        <w:spacing w:after="240" w:line="380" w:lineRule="exact"/>
        <w:ind w:left="-357" w:right="-448"/>
        <w:jc w:val="center"/>
        <w:rPr>
          <w:rFonts w:eastAsia="標楷體"/>
          <w:bCs/>
          <w:sz w:val="28"/>
        </w:rPr>
      </w:pPr>
      <w:bookmarkStart w:id="0" w:name="_GoBack"/>
      <w:bookmarkEnd w:id="0"/>
      <w:r>
        <w:rPr>
          <w:rFonts w:eastAsia="標楷體" w:hint="eastAsia"/>
          <w:bCs/>
          <w:sz w:val="28"/>
        </w:rPr>
        <w:t>「</w:t>
      </w:r>
      <w:r w:rsidR="00E503D0">
        <w:rPr>
          <w:rFonts w:eastAsia="標楷體" w:hint="eastAsia"/>
          <w:bCs/>
          <w:sz w:val="28"/>
        </w:rPr>
        <w:t>環境影響評估訓練班</w:t>
      </w:r>
      <w:r>
        <w:rPr>
          <w:rFonts w:eastAsia="標楷體" w:hint="eastAsia"/>
          <w:bCs/>
          <w:sz w:val="28"/>
        </w:rPr>
        <w:t>」第</w:t>
      </w:r>
      <w:r w:rsidR="00E503D0">
        <w:rPr>
          <w:rFonts w:eastAsia="標楷體"/>
          <w:bCs/>
          <w:sz w:val="28"/>
        </w:rPr>
        <w:t>10502</w:t>
      </w:r>
      <w:r>
        <w:rPr>
          <w:rFonts w:eastAsia="標楷體" w:hint="eastAsia"/>
          <w:bCs/>
          <w:sz w:val="28"/>
        </w:rPr>
        <w:t>期課程表</w:t>
      </w:r>
    </w:p>
    <w:p w:rsidR="00FE4152" w:rsidRDefault="00A863A4">
      <w:pPr>
        <w:tabs>
          <w:tab w:val="left" w:pos="1080"/>
        </w:tabs>
        <w:spacing w:after="240" w:line="380" w:lineRule="exact"/>
        <w:ind w:left="-357" w:right="-448"/>
        <w:jc w:val="center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〈上課期間：</w:t>
      </w:r>
      <w:r w:rsidR="00E503D0">
        <w:rPr>
          <w:rFonts w:eastAsia="標楷體"/>
          <w:bCs/>
          <w:sz w:val="28"/>
        </w:rPr>
        <w:t>105/10/17-</w:t>
      </w:r>
      <w:r w:rsidR="00B36387">
        <w:rPr>
          <w:rFonts w:eastAsia="標楷體" w:hint="eastAsia"/>
          <w:bCs/>
          <w:sz w:val="28"/>
        </w:rPr>
        <w:t>105/10/20</w:t>
      </w:r>
      <w:r w:rsidR="00B36387">
        <w:rPr>
          <w:rFonts w:ascii="標楷體" w:eastAsia="標楷體" w:hAnsi="標楷體" w:hint="eastAsia"/>
          <w:bCs/>
          <w:sz w:val="28"/>
        </w:rPr>
        <w:t>、</w:t>
      </w:r>
      <w:r w:rsidR="00B36387">
        <w:rPr>
          <w:rFonts w:eastAsia="標楷體"/>
          <w:bCs/>
          <w:sz w:val="28"/>
        </w:rPr>
        <w:t>105/11/</w:t>
      </w:r>
      <w:r w:rsidR="00B36387">
        <w:rPr>
          <w:rFonts w:eastAsia="標楷體" w:hint="eastAsia"/>
          <w:bCs/>
          <w:sz w:val="28"/>
        </w:rPr>
        <w:t>7-105/11/10</w:t>
      </w:r>
      <w:r>
        <w:rPr>
          <w:rFonts w:eastAsia="標楷體" w:hint="eastAsia"/>
          <w:bCs/>
          <w:sz w:val="28"/>
        </w:rPr>
        <w:t>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2"/>
        <w:gridCol w:w="1425"/>
        <w:gridCol w:w="1672"/>
        <w:gridCol w:w="839"/>
      </w:tblGrid>
      <w:tr w:rsidR="00E503D0" w:rsidTr="00E503D0">
        <w:trPr>
          <w:trHeight w:hRule="exact" w:val="567"/>
          <w:tblHeader/>
          <w:jc w:val="center"/>
        </w:trPr>
        <w:tc>
          <w:tcPr>
            <w:tcW w:w="5042" w:type="dxa"/>
            <w:vAlign w:val="center"/>
          </w:tcPr>
          <w:p w:rsidR="00E503D0" w:rsidRDefault="00E503D0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課程名稱</w:t>
            </w:r>
          </w:p>
        </w:tc>
        <w:tc>
          <w:tcPr>
            <w:tcW w:w="1425" w:type="dxa"/>
            <w:vAlign w:val="center"/>
          </w:tcPr>
          <w:p w:rsidR="00E503D0" w:rsidRDefault="00E503D0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上課日期</w:t>
            </w:r>
          </w:p>
        </w:tc>
        <w:tc>
          <w:tcPr>
            <w:tcW w:w="1672" w:type="dxa"/>
            <w:vAlign w:val="center"/>
          </w:tcPr>
          <w:p w:rsidR="00E503D0" w:rsidRDefault="00E503D0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上課時間</w:t>
            </w:r>
          </w:p>
        </w:tc>
        <w:tc>
          <w:tcPr>
            <w:tcW w:w="839" w:type="dxa"/>
            <w:vAlign w:val="center"/>
          </w:tcPr>
          <w:p w:rsidR="00E503D0" w:rsidRDefault="00E503D0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時數</w:t>
            </w:r>
          </w:p>
        </w:tc>
      </w:tr>
      <w:tr w:rsidR="00B36387">
        <w:trPr>
          <w:trHeight w:val="851"/>
          <w:jc w:val="center"/>
        </w:trPr>
        <w:tc>
          <w:tcPr>
            <w:tcW w:w="5042" w:type="dxa"/>
            <w:vAlign w:val="center"/>
          </w:tcPr>
          <w:p w:rsidR="00B36387" w:rsidRDefault="00B36387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報到</w:t>
            </w:r>
            <w:r>
              <w:rPr>
                <w:rFonts w:eastAsia="標楷體" w:hint="eastAsia"/>
                <w:bCs/>
                <w:sz w:val="28"/>
              </w:rPr>
              <w:t>/</w:t>
            </w:r>
            <w:r>
              <w:rPr>
                <w:rFonts w:eastAsia="標楷體" w:hint="eastAsia"/>
                <w:bCs/>
                <w:sz w:val="28"/>
              </w:rPr>
              <w:t>班務說明</w:t>
            </w:r>
          </w:p>
        </w:tc>
        <w:tc>
          <w:tcPr>
            <w:tcW w:w="1425" w:type="dxa"/>
            <w:vMerge w:val="restart"/>
            <w:vAlign w:val="center"/>
          </w:tcPr>
          <w:p w:rsidR="00B36387" w:rsidRDefault="00B3638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105/10/17</w:t>
            </w:r>
          </w:p>
          <w:p w:rsidR="00B36387" w:rsidRDefault="00B36387" w:rsidP="00B3638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星期一</w:t>
            </w:r>
          </w:p>
        </w:tc>
        <w:tc>
          <w:tcPr>
            <w:tcW w:w="1672" w:type="dxa"/>
            <w:vAlign w:val="center"/>
          </w:tcPr>
          <w:p w:rsidR="00B36387" w:rsidRDefault="00B3638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09:30-10:00</w:t>
            </w:r>
          </w:p>
        </w:tc>
        <w:tc>
          <w:tcPr>
            <w:tcW w:w="839" w:type="dxa"/>
            <w:vAlign w:val="center"/>
          </w:tcPr>
          <w:p w:rsidR="00B36387" w:rsidRDefault="00B3638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0.5</w:t>
            </w:r>
          </w:p>
        </w:tc>
      </w:tr>
      <w:tr w:rsidR="00B36387">
        <w:trPr>
          <w:trHeight w:val="851"/>
          <w:jc w:val="center"/>
        </w:trPr>
        <w:tc>
          <w:tcPr>
            <w:tcW w:w="5042" w:type="dxa"/>
            <w:vAlign w:val="center"/>
          </w:tcPr>
          <w:p w:rsidR="00B36387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環境影響評估概論</w:t>
            </w:r>
          </w:p>
        </w:tc>
        <w:tc>
          <w:tcPr>
            <w:tcW w:w="1425" w:type="dxa"/>
            <w:vMerge/>
            <w:vAlign w:val="center"/>
          </w:tcPr>
          <w:p w:rsidR="00B36387" w:rsidRDefault="00B36387" w:rsidP="00422DE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B36387" w:rsidRDefault="00B3638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10:10-12:00</w:t>
            </w:r>
          </w:p>
        </w:tc>
        <w:tc>
          <w:tcPr>
            <w:tcW w:w="839" w:type="dxa"/>
            <w:vAlign w:val="center"/>
          </w:tcPr>
          <w:p w:rsidR="00B36387" w:rsidRDefault="00B3638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2</w:t>
            </w:r>
          </w:p>
        </w:tc>
      </w:tr>
      <w:tr w:rsidR="00A863A4">
        <w:trPr>
          <w:trHeight w:val="851"/>
          <w:jc w:val="center"/>
        </w:trPr>
        <w:tc>
          <w:tcPr>
            <w:tcW w:w="5042" w:type="dxa"/>
            <w:vAlign w:val="center"/>
          </w:tcPr>
          <w:p w:rsidR="00A863A4" w:rsidRDefault="00A863A4" w:rsidP="006575DC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環境影響評估法制</w:t>
            </w:r>
          </w:p>
        </w:tc>
        <w:tc>
          <w:tcPr>
            <w:tcW w:w="1425" w:type="dxa"/>
            <w:vMerge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13:30-16:20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3</w:t>
            </w:r>
          </w:p>
        </w:tc>
      </w:tr>
      <w:tr w:rsidR="00A863A4">
        <w:trPr>
          <w:trHeight w:val="851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環境影響評估</w:t>
            </w:r>
            <w:r>
              <w:rPr>
                <w:rFonts w:eastAsia="標楷體" w:hint="eastAsia"/>
                <w:bCs/>
                <w:sz w:val="28"/>
              </w:rPr>
              <w:t>-</w:t>
            </w:r>
            <w:r>
              <w:rPr>
                <w:rFonts w:eastAsia="標楷體" w:hint="eastAsia"/>
                <w:bCs/>
                <w:sz w:val="28"/>
              </w:rPr>
              <w:t>專題演講</w:t>
            </w:r>
          </w:p>
        </w:tc>
        <w:tc>
          <w:tcPr>
            <w:tcW w:w="1425" w:type="dxa"/>
            <w:vMerge w:val="restart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105/10/18</w:t>
            </w:r>
          </w:p>
          <w:p w:rsidR="00A863A4" w:rsidRDefault="00A863A4" w:rsidP="00B3638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星期二</w:t>
            </w: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10:10-12:00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2</w:t>
            </w:r>
          </w:p>
        </w:tc>
      </w:tr>
      <w:tr w:rsidR="00A863A4">
        <w:trPr>
          <w:trHeight w:val="851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評估方法</w:t>
            </w:r>
            <w:r>
              <w:rPr>
                <w:rFonts w:eastAsia="標楷體" w:hint="eastAsia"/>
                <w:bCs/>
                <w:sz w:val="28"/>
              </w:rPr>
              <w:t>--</w:t>
            </w:r>
            <w:r>
              <w:rPr>
                <w:rFonts w:eastAsia="標楷體" w:hint="eastAsia"/>
                <w:bCs/>
                <w:sz w:val="28"/>
              </w:rPr>
              <w:t>氣象及空氣品質</w:t>
            </w:r>
          </w:p>
        </w:tc>
        <w:tc>
          <w:tcPr>
            <w:tcW w:w="1425" w:type="dxa"/>
            <w:vMerge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13:30-16:20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A863A4">
        <w:trPr>
          <w:trHeight w:val="851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評估方法</w:t>
            </w:r>
            <w:r>
              <w:rPr>
                <w:rFonts w:eastAsia="標楷體" w:hint="eastAsia"/>
                <w:bCs/>
                <w:sz w:val="28"/>
              </w:rPr>
              <w:t>--</w:t>
            </w:r>
            <w:r>
              <w:rPr>
                <w:rFonts w:eastAsia="標楷體" w:hint="eastAsia"/>
                <w:bCs/>
                <w:sz w:val="28"/>
              </w:rPr>
              <w:t>地質、地形及土壤</w:t>
            </w:r>
          </w:p>
        </w:tc>
        <w:tc>
          <w:tcPr>
            <w:tcW w:w="1425" w:type="dxa"/>
            <w:vMerge w:val="restart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105/10/19</w:t>
            </w:r>
          </w:p>
          <w:p w:rsidR="00A863A4" w:rsidRDefault="00A863A4" w:rsidP="00B3638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星期三</w:t>
            </w: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09:10-12:00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A863A4">
        <w:trPr>
          <w:trHeight w:val="851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政府政策環境影響評估</w:t>
            </w:r>
          </w:p>
        </w:tc>
        <w:tc>
          <w:tcPr>
            <w:tcW w:w="1425" w:type="dxa"/>
            <w:vMerge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13:30-16:20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A863A4">
        <w:trPr>
          <w:trHeight w:val="851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評估方法</w:t>
            </w:r>
            <w:r>
              <w:rPr>
                <w:rFonts w:eastAsia="標楷體" w:hint="eastAsia"/>
                <w:bCs/>
                <w:sz w:val="28"/>
              </w:rPr>
              <w:t>--</w:t>
            </w:r>
            <w:r>
              <w:rPr>
                <w:rFonts w:eastAsia="標楷體" w:hint="eastAsia"/>
                <w:bCs/>
                <w:sz w:val="28"/>
              </w:rPr>
              <w:t>噪音及震動</w:t>
            </w:r>
          </w:p>
        </w:tc>
        <w:tc>
          <w:tcPr>
            <w:tcW w:w="1425" w:type="dxa"/>
            <w:vMerge w:val="restart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105/10/20</w:t>
            </w:r>
          </w:p>
          <w:p w:rsidR="00A863A4" w:rsidRDefault="00A863A4" w:rsidP="00B3638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星期四</w:t>
            </w: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09:10-12:00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A863A4">
        <w:trPr>
          <w:trHeight w:val="851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報告撰寫要領及實例說明</w:t>
            </w:r>
          </w:p>
        </w:tc>
        <w:tc>
          <w:tcPr>
            <w:tcW w:w="1425" w:type="dxa"/>
            <w:vMerge/>
            <w:vAlign w:val="center"/>
          </w:tcPr>
          <w:p w:rsidR="00A863A4" w:rsidRDefault="00A863A4" w:rsidP="00BD2469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13:10-16:00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A863A4">
        <w:trPr>
          <w:trHeight w:val="851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分組研討及報告撰寫</w:t>
            </w:r>
          </w:p>
        </w:tc>
        <w:tc>
          <w:tcPr>
            <w:tcW w:w="1425" w:type="dxa"/>
            <w:vMerge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16:10-17:00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</w:t>
            </w:r>
          </w:p>
        </w:tc>
      </w:tr>
      <w:tr w:rsidR="00A863A4">
        <w:trPr>
          <w:trHeight w:val="851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環境經濟影響評估</w:t>
            </w:r>
          </w:p>
        </w:tc>
        <w:tc>
          <w:tcPr>
            <w:tcW w:w="1425" w:type="dxa"/>
            <w:vMerge w:val="restart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105/11/07</w:t>
            </w:r>
          </w:p>
          <w:p w:rsidR="00A863A4" w:rsidRDefault="00A863A4" w:rsidP="00B3638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星期一</w:t>
            </w: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10:10-12:00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2</w:t>
            </w:r>
          </w:p>
        </w:tc>
      </w:tr>
      <w:tr w:rsidR="00A863A4" w:rsidTr="00A863A4">
        <w:trPr>
          <w:trHeight w:val="748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評估方法</w:t>
            </w:r>
            <w:r>
              <w:rPr>
                <w:rFonts w:eastAsia="標楷體" w:hint="eastAsia"/>
                <w:bCs/>
                <w:sz w:val="28"/>
              </w:rPr>
              <w:t>--</w:t>
            </w:r>
            <w:r>
              <w:rPr>
                <w:rFonts w:eastAsia="標楷體" w:hint="eastAsia"/>
                <w:bCs/>
                <w:sz w:val="28"/>
              </w:rPr>
              <w:t>社會及文化</w:t>
            </w:r>
          </w:p>
        </w:tc>
        <w:tc>
          <w:tcPr>
            <w:tcW w:w="1425" w:type="dxa"/>
            <w:vMerge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13:30-16:20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A863A4" w:rsidTr="00A863A4">
        <w:trPr>
          <w:trHeight w:val="746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分組研討及報告撰寫</w:t>
            </w:r>
          </w:p>
        </w:tc>
        <w:tc>
          <w:tcPr>
            <w:tcW w:w="1425" w:type="dxa"/>
            <w:vMerge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16:30-17:30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</w:t>
            </w:r>
          </w:p>
        </w:tc>
      </w:tr>
      <w:tr w:rsidR="00A863A4">
        <w:trPr>
          <w:trHeight w:val="851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評估方法</w:t>
            </w:r>
            <w:r>
              <w:rPr>
                <w:rFonts w:eastAsia="標楷體" w:hint="eastAsia"/>
                <w:bCs/>
                <w:sz w:val="28"/>
              </w:rPr>
              <w:t>--</w:t>
            </w:r>
            <w:r>
              <w:rPr>
                <w:rFonts w:eastAsia="標楷體" w:hint="eastAsia"/>
                <w:bCs/>
                <w:sz w:val="28"/>
              </w:rPr>
              <w:t>生態</w:t>
            </w:r>
          </w:p>
        </w:tc>
        <w:tc>
          <w:tcPr>
            <w:tcW w:w="1425" w:type="dxa"/>
            <w:vMerge w:val="restart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105/11/08</w:t>
            </w:r>
          </w:p>
          <w:p w:rsidR="00A863A4" w:rsidRDefault="00A863A4" w:rsidP="00B3638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星期二</w:t>
            </w: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09:10-12:00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A863A4">
        <w:trPr>
          <w:trHeight w:val="851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評估方法</w:t>
            </w:r>
            <w:r>
              <w:rPr>
                <w:rFonts w:eastAsia="標楷體" w:hint="eastAsia"/>
                <w:bCs/>
                <w:sz w:val="28"/>
              </w:rPr>
              <w:t>--</w:t>
            </w:r>
            <w:r>
              <w:rPr>
                <w:rFonts w:eastAsia="標楷體" w:hint="eastAsia"/>
                <w:bCs/>
                <w:sz w:val="28"/>
              </w:rPr>
              <w:t>水文及水質</w:t>
            </w:r>
          </w:p>
        </w:tc>
        <w:tc>
          <w:tcPr>
            <w:tcW w:w="1425" w:type="dxa"/>
            <w:vMerge/>
            <w:vAlign w:val="center"/>
          </w:tcPr>
          <w:p w:rsidR="00A863A4" w:rsidRDefault="00A863A4" w:rsidP="004757E8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13:30-16:20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A863A4">
        <w:trPr>
          <w:trHeight w:val="851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分組研討及報告撰寫</w:t>
            </w:r>
          </w:p>
        </w:tc>
        <w:tc>
          <w:tcPr>
            <w:tcW w:w="1425" w:type="dxa"/>
            <w:vMerge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16:30-1</w:t>
            </w:r>
            <w:r>
              <w:rPr>
                <w:rFonts w:eastAsia="標楷體" w:hint="eastAsia"/>
                <w:bCs/>
                <w:sz w:val="28"/>
              </w:rPr>
              <w:t>7</w:t>
            </w:r>
            <w:r>
              <w:rPr>
                <w:rFonts w:eastAsia="標楷體"/>
                <w:bCs/>
                <w:sz w:val="28"/>
              </w:rPr>
              <w:t>: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>
              <w:rPr>
                <w:rFonts w:eastAsia="標楷體"/>
                <w:bCs/>
                <w:sz w:val="28"/>
              </w:rPr>
              <w:t>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</w:t>
            </w:r>
          </w:p>
        </w:tc>
      </w:tr>
      <w:tr w:rsidR="00A863A4">
        <w:trPr>
          <w:trHeight w:val="851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lastRenderedPageBreak/>
              <w:t>環境綜合評估</w:t>
            </w:r>
            <w:r>
              <w:rPr>
                <w:rFonts w:eastAsia="標楷體" w:hint="eastAsia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含替代方案</w:t>
            </w:r>
            <w:r>
              <w:rPr>
                <w:rFonts w:eastAsia="標楷體" w:hint="eastAsia"/>
                <w:bCs/>
                <w:sz w:val="28"/>
              </w:rPr>
              <w:t>)</w:t>
            </w:r>
          </w:p>
        </w:tc>
        <w:tc>
          <w:tcPr>
            <w:tcW w:w="1425" w:type="dxa"/>
            <w:vMerge w:val="restart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105/11/09</w:t>
            </w:r>
          </w:p>
          <w:p w:rsidR="00A863A4" w:rsidRDefault="00A863A4" w:rsidP="00B3638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星期三</w:t>
            </w: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09:10-12:00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A863A4">
        <w:trPr>
          <w:trHeight w:val="851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評估方法</w:t>
            </w:r>
            <w:r>
              <w:rPr>
                <w:rFonts w:eastAsia="標楷體" w:hint="eastAsia"/>
                <w:bCs/>
                <w:sz w:val="28"/>
              </w:rPr>
              <w:t>--</w:t>
            </w:r>
            <w:r>
              <w:rPr>
                <w:rFonts w:eastAsia="標楷體" w:hint="eastAsia"/>
                <w:bCs/>
                <w:sz w:val="28"/>
              </w:rPr>
              <w:t>其他</w:t>
            </w:r>
            <w:r>
              <w:rPr>
                <w:rFonts w:eastAsia="標楷體" w:hint="eastAsia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含廢棄物、能源、輻射及毒化物</w:t>
            </w:r>
            <w:r>
              <w:rPr>
                <w:rFonts w:eastAsia="標楷體" w:hint="eastAsia"/>
                <w:bCs/>
                <w:sz w:val="28"/>
              </w:rPr>
              <w:t>)</w:t>
            </w:r>
          </w:p>
        </w:tc>
        <w:tc>
          <w:tcPr>
            <w:tcW w:w="1425" w:type="dxa"/>
            <w:vMerge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13:30-16:20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A863A4">
        <w:trPr>
          <w:trHeight w:val="851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環境影響評估後續監督法規及實務案例</w:t>
            </w:r>
          </w:p>
        </w:tc>
        <w:tc>
          <w:tcPr>
            <w:tcW w:w="1425" w:type="dxa"/>
            <w:vMerge w:val="restart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105/11/10</w:t>
            </w:r>
          </w:p>
          <w:p w:rsidR="00A863A4" w:rsidRDefault="00A863A4" w:rsidP="00B3638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星期四</w:t>
            </w: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09:10-12:00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A863A4">
        <w:trPr>
          <w:trHeight w:val="851"/>
          <w:jc w:val="center"/>
        </w:trPr>
        <w:tc>
          <w:tcPr>
            <w:tcW w:w="5042" w:type="dxa"/>
            <w:vAlign w:val="center"/>
          </w:tcPr>
          <w:p w:rsidR="00A863A4" w:rsidRDefault="00A863A4" w:rsidP="00E503D0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分組專題報告暨綜合講評</w:t>
            </w:r>
          </w:p>
        </w:tc>
        <w:tc>
          <w:tcPr>
            <w:tcW w:w="1425" w:type="dxa"/>
            <w:vMerge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13:30-16:20</w:t>
            </w:r>
          </w:p>
        </w:tc>
        <w:tc>
          <w:tcPr>
            <w:tcW w:w="839" w:type="dxa"/>
            <w:vAlign w:val="center"/>
          </w:tcPr>
          <w:p w:rsidR="00A863A4" w:rsidRDefault="00A863A4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</w:tbl>
    <w:p w:rsidR="00FE4152" w:rsidRDefault="00FE4152">
      <w:pPr>
        <w:snapToGrid w:val="0"/>
        <w:rPr>
          <w:rFonts w:eastAsia="標楷體"/>
          <w:bCs/>
          <w:sz w:val="28"/>
        </w:rPr>
      </w:pPr>
    </w:p>
    <w:tbl>
      <w:tblPr>
        <w:tblW w:w="0" w:type="auto"/>
        <w:tblInd w:w="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9332"/>
      </w:tblGrid>
      <w:tr w:rsidR="00FE4152">
        <w:tc>
          <w:tcPr>
            <w:tcW w:w="927" w:type="dxa"/>
          </w:tcPr>
          <w:p w:rsidR="00FE4152" w:rsidRDefault="00A863A4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教室：</w:t>
            </w:r>
          </w:p>
        </w:tc>
        <w:tc>
          <w:tcPr>
            <w:tcW w:w="9332" w:type="dxa"/>
          </w:tcPr>
          <w:p w:rsidR="00E503D0" w:rsidRDefault="00E503D0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本所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>
              <w:rPr>
                <w:rFonts w:eastAsia="標楷體" w:hint="eastAsia"/>
                <w:bCs/>
                <w:sz w:val="28"/>
              </w:rPr>
              <w:t>樓第二教室</w:t>
            </w:r>
            <w:r>
              <w:rPr>
                <w:rFonts w:eastAsia="標楷體" w:hint="eastAsia"/>
                <w:bCs/>
                <w:sz w:val="28"/>
              </w:rPr>
              <w:t>R309</w:t>
            </w:r>
            <w:r>
              <w:rPr>
                <w:rFonts w:eastAsia="標楷體" w:hint="eastAsia"/>
                <w:bCs/>
                <w:sz w:val="28"/>
              </w:rPr>
              <w:t>（地址：</w:t>
            </w:r>
            <w:r w:rsidR="00B36387">
              <w:rPr>
                <w:rFonts w:eastAsia="標楷體" w:hint="eastAsia"/>
                <w:bCs/>
                <w:sz w:val="28"/>
              </w:rPr>
              <w:t>桃園市中壢區</w:t>
            </w:r>
            <w:r>
              <w:rPr>
                <w:rFonts w:eastAsia="標楷體" w:hint="eastAsia"/>
                <w:bCs/>
                <w:sz w:val="28"/>
              </w:rPr>
              <w:t>民族路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>
              <w:rPr>
                <w:rFonts w:eastAsia="標楷體" w:hint="eastAsia"/>
                <w:bCs/>
                <w:sz w:val="28"/>
              </w:rPr>
              <w:t>段</w:t>
            </w:r>
            <w:r>
              <w:rPr>
                <w:rFonts w:eastAsia="標楷體" w:hint="eastAsia"/>
                <w:bCs/>
                <w:sz w:val="28"/>
              </w:rPr>
              <w:t>260</w:t>
            </w:r>
            <w:r>
              <w:rPr>
                <w:rFonts w:eastAsia="標楷體" w:hint="eastAsia"/>
                <w:bCs/>
                <w:sz w:val="28"/>
              </w:rPr>
              <w:t>號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>
              <w:rPr>
                <w:rFonts w:eastAsia="標楷體" w:hint="eastAsia"/>
                <w:bCs/>
                <w:sz w:val="28"/>
              </w:rPr>
              <w:t>樓）</w:t>
            </w:r>
          </w:p>
          <w:p w:rsidR="00FE4152" w:rsidRDefault="00FE4152">
            <w:pPr>
              <w:snapToGrid w:val="0"/>
              <w:rPr>
                <w:rFonts w:eastAsia="標楷體"/>
                <w:bCs/>
                <w:sz w:val="28"/>
              </w:rPr>
            </w:pPr>
          </w:p>
        </w:tc>
      </w:tr>
    </w:tbl>
    <w:p w:rsidR="00E503D0" w:rsidRDefault="00A863A4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聯絡人：</w:t>
      </w:r>
      <w:r w:rsidR="00E503D0">
        <w:rPr>
          <w:rFonts w:eastAsia="標楷體" w:hint="eastAsia"/>
          <w:bCs/>
          <w:sz w:val="28"/>
        </w:rPr>
        <w:t>教務組辦事員劉嘉鈴</w:t>
      </w:r>
      <w:r>
        <w:rPr>
          <w:rFonts w:eastAsia="標楷體" w:hint="eastAsia"/>
          <w:bCs/>
          <w:sz w:val="28"/>
        </w:rPr>
        <w:tab/>
      </w:r>
      <w:r>
        <w:rPr>
          <w:rFonts w:eastAsia="標楷體" w:hint="eastAsia"/>
          <w:bCs/>
          <w:sz w:val="28"/>
        </w:rPr>
        <w:tab/>
      </w:r>
      <w:r>
        <w:rPr>
          <w:rFonts w:eastAsia="標楷體" w:hint="eastAsia"/>
          <w:bCs/>
          <w:sz w:val="28"/>
        </w:rPr>
        <w:t>電話：</w:t>
      </w:r>
      <w:r>
        <w:rPr>
          <w:rFonts w:eastAsia="標楷體" w:hint="eastAsia"/>
          <w:bCs/>
          <w:sz w:val="28"/>
        </w:rPr>
        <w:t>(03)4020789</w:t>
      </w:r>
      <w:r>
        <w:rPr>
          <w:rFonts w:eastAsia="標楷體" w:hint="eastAsia"/>
          <w:bCs/>
          <w:sz w:val="28"/>
        </w:rPr>
        <w:t>轉</w:t>
      </w:r>
      <w:r w:rsidR="00E503D0">
        <w:rPr>
          <w:rFonts w:eastAsia="標楷體"/>
          <w:bCs/>
          <w:sz w:val="28"/>
        </w:rPr>
        <w:t>301</w:t>
      </w:r>
    </w:p>
    <w:sectPr w:rsidR="00E503D0" w:rsidSect="00A863A4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A19F1"/>
    <w:multiLevelType w:val="hybridMultilevel"/>
    <w:tmpl w:val="5B9CEA5A"/>
    <w:lvl w:ilvl="0" w:tplc="8AFA0CB2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D0"/>
    <w:rsid w:val="006B2D58"/>
    <w:rsid w:val="00A863A4"/>
    <w:rsid w:val="00B36387"/>
    <w:rsid w:val="00E503D0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pPr>
      <w:autoSpaceDE w:val="0"/>
      <w:autoSpaceDN w:val="0"/>
      <w:adjustRightInd w:val="0"/>
      <w:spacing w:line="240" w:lineRule="atLeast"/>
      <w:ind w:left="851"/>
    </w:pPr>
    <w:rPr>
      <w:rFonts w:ascii="細明體" w:eastAsia="細明體" w:hAnsi="Courier New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pPr>
      <w:autoSpaceDE w:val="0"/>
      <w:autoSpaceDN w:val="0"/>
      <w:adjustRightInd w:val="0"/>
      <w:spacing w:line="240" w:lineRule="atLeast"/>
      <w:ind w:left="851"/>
    </w:pPr>
    <w:rPr>
      <w:rFonts w:ascii="細明體" w:eastAsia="細明體" w:hAnsi="Courier New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PTI\REPORT\EPTIR1020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EPTIR1020.dot</Template>
  <TotalTime>0</TotalTime>
  <Pages>2</Pages>
  <Words>124</Words>
  <Characters>708</Characters>
  <Application>Microsoft Office Word</Application>
  <DocSecurity>0</DocSecurity>
  <Lines>5</Lines>
  <Paragraphs>1</Paragraphs>
  <ScaleCrop>false</ScaleCrop>
  <Company>ISNIS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（研習班別名稱）開班計畫書</dc:title>
  <dc:creator>clliu</dc:creator>
  <cp:lastModifiedBy>薛美玲</cp:lastModifiedBy>
  <cp:revision>2</cp:revision>
  <dcterms:created xsi:type="dcterms:W3CDTF">2016-09-05T05:06:00Z</dcterms:created>
  <dcterms:modified xsi:type="dcterms:W3CDTF">2016-09-05T05:06:00Z</dcterms:modified>
</cp:coreProperties>
</file>