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0" w:rsidRPr="008814E0" w:rsidRDefault="008814E0" w:rsidP="008814E0">
      <w:pPr>
        <w:pStyle w:val="a5"/>
        <w:widowControl/>
        <w:spacing w:before="100" w:beforeAutospacing="1" w:after="100" w:afterAutospacing="1"/>
        <w:ind w:leftChars="0"/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</w:pP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 xml:space="preserve">活動時間：2016 年 5 月 31 日 (二)  08：40 </w:t>
      </w:r>
      <w:proofErr w:type="gramStart"/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–</w:t>
      </w:r>
      <w:proofErr w:type="gramEnd"/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 xml:space="preserve"> 15：00</w:t>
      </w:r>
    </w:p>
    <w:p w:rsidR="008814E0" w:rsidRPr="008814E0" w:rsidRDefault="008814E0" w:rsidP="008814E0">
      <w:pPr>
        <w:pStyle w:val="a5"/>
        <w:widowControl/>
        <w:spacing w:before="100" w:beforeAutospacing="1" w:after="100" w:afterAutospacing="1"/>
        <w:ind w:leftChars="0"/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</w:pPr>
      <w:r w:rsidRPr="008814E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活動地點：行政院原子能委員會核能研究所 060 館 3F 國際會議廳</w:t>
      </w:r>
    </w:p>
    <w:p w:rsidR="008814E0" w:rsidRPr="008814E0" w:rsidRDefault="008814E0" w:rsidP="008814E0">
      <w:pPr>
        <w:widowControl/>
        <w:spacing w:before="100" w:beforeAutospacing="1" w:after="100" w:afterAutospacing="1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8814E0">
        <w:rPr>
          <w:rFonts w:ascii="微軟正黑體" w:eastAsia="微軟正黑體" w:hAnsi="微軟正黑體" w:cs="新細明體"/>
          <w:noProof/>
          <w:color w:val="000000"/>
          <w:kern w:val="0"/>
          <w:szCs w:val="24"/>
        </w:rPr>
        <w:drawing>
          <wp:inline distT="0" distB="0" distL="0" distR="0" wp14:anchorId="25FD37B4" wp14:editId="7E4EB49A">
            <wp:extent cx="1381125" cy="438150"/>
            <wp:effectExtent l="0" t="0" r="0" b="0"/>
            <wp:docPr id="3" name="圖片 3" descr="http://ni.ehosting.com.tw/events/Hands-on/Labview/q1/m002-0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i.ehosting.com.tw/events/Hands-on/Labview/q1/m002-03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4197"/>
        <w:gridCol w:w="4166"/>
      </w:tblGrid>
      <w:tr w:rsidR="008814E0" w:rsidRPr="008814E0" w:rsidTr="008D7060">
        <w:trPr>
          <w:trHeight w:val="422"/>
          <w:tblCellSpacing w:w="15" w:type="dxa"/>
        </w:trPr>
        <w:tc>
          <w:tcPr>
            <w:tcW w:w="1843" w:type="dxa"/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8318" w:type="dxa"/>
            <w:gridSpan w:val="2"/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課程內容</w:t>
            </w:r>
          </w:p>
        </w:tc>
      </w:tr>
      <w:tr w:rsidR="008814E0" w:rsidRPr="008814E0" w:rsidTr="008D7060">
        <w:trPr>
          <w:trHeight w:val="389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8:40 - 9:00</w:t>
            </w:r>
          </w:p>
        </w:tc>
        <w:tc>
          <w:tcPr>
            <w:tcW w:w="8318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8814E0" w:rsidRPr="008814E0" w:rsidRDefault="008814E0" w:rsidP="008814E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     來賓報</w:t>
            </w:r>
            <w:bookmarkStart w:id="0" w:name="_GoBack"/>
            <w:bookmarkEnd w:id="0"/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到</w:t>
            </w:r>
          </w:p>
        </w:tc>
      </w:tr>
      <w:tr w:rsidR="008814E0" w:rsidRPr="008814E0" w:rsidTr="008D7060">
        <w:trPr>
          <w:trHeight w:val="389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9:00 - 9:20</w:t>
            </w:r>
          </w:p>
        </w:tc>
        <w:tc>
          <w:tcPr>
            <w:tcW w:w="8318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     Opening</w:t>
            </w: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     核能研究所 – 自主式微型電網控制技術應用分享</w:t>
            </w:r>
          </w:p>
        </w:tc>
      </w:tr>
      <w:tr w:rsidR="008814E0" w:rsidRPr="008814E0" w:rsidTr="008D7060">
        <w:trPr>
          <w:trHeight w:val="958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9:20 - 10:20</w:t>
            </w:r>
          </w:p>
        </w:tc>
        <w:tc>
          <w:tcPr>
            <w:tcW w:w="8318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    LabVIEW 與資料擷取監控系統應用分享 </w:t>
            </w:r>
          </w:p>
          <w:p w:rsidR="008814E0" w:rsidRPr="008814E0" w:rsidRDefault="008814E0" w:rsidP="008814E0">
            <w:pPr>
              <w:widowControl/>
              <w:spacing w:beforeLines="50" w:before="180" w:line="0" w:lineRule="atLeast"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8814E0">
              <w:rPr>
                <w:rFonts w:ascii="Symbol" w:eastAsia="Symbol" w:hAnsi="Symbol" w:cs="Symbol"/>
                <w:kern w:val="0"/>
                <w:szCs w:val="24"/>
              </w:rPr>
              <w:t></w:t>
            </w:r>
            <w:r w:rsidRPr="008814E0">
              <w:rPr>
                <w:rFonts w:ascii="微軟正黑體" w:eastAsia="微軟正黑體" w:hAnsi="微軟正黑體" w:cs="Symbol"/>
                <w:kern w:val="0"/>
                <w:szCs w:val="24"/>
              </w:rPr>
              <w:t xml:space="preserve">    </w:t>
            </w:r>
            <w:r w:rsidRPr="008814E0">
              <w:rPr>
                <w:rFonts w:ascii="微軟正黑體" w:eastAsia="微軟正黑體" w:hAnsi="微軟正黑體" w:cs="Symbol" w:hint="eastAsia"/>
                <w:kern w:val="0"/>
                <w:szCs w:val="24"/>
              </w:rPr>
              <w:t>振動監測及預知系統</w:t>
            </w:r>
          </w:p>
          <w:p w:rsidR="008814E0" w:rsidRPr="008814E0" w:rsidRDefault="008814E0" w:rsidP="008814E0">
            <w:pPr>
              <w:widowControl/>
              <w:spacing w:beforeLines="50" w:before="180" w:line="0" w:lineRule="atLeast"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8814E0">
              <w:rPr>
                <w:rFonts w:ascii="Symbol" w:eastAsia="Symbol" w:hAnsi="Symbol" w:cs="Symbol"/>
                <w:kern w:val="0"/>
                <w:szCs w:val="24"/>
              </w:rPr>
              <w:t></w:t>
            </w:r>
            <w:r w:rsidRPr="008814E0">
              <w:rPr>
                <w:rFonts w:ascii="微軟正黑體" w:eastAsia="微軟正黑體" w:hAnsi="微軟正黑體" w:cs="Symbol"/>
                <w:kern w:val="0"/>
                <w:szCs w:val="24"/>
              </w:rPr>
              <w:t xml:space="preserve">    </w:t>
            </w:r>
            <w:r w:rsidRPr="008814E0">
              <w:rPr>
                <w:rFonts w:ascii="微軟正黑體" w:eastAsia="微軟正黑體" w:hAnsi="微軟正黑體" w:cs="Symbol" w:hint="eastAsia"/>
                <w:kern w:val="0"/>
                <w:szCs w:val="24"/>
              </w:rPr>
              <w:t>資料收集紀錄與分析</w:t>
            </w:r>
          </w:p>
          <w:p w:rsidR="008814E0" w:rsidRPr="008814E0" w:rsidRDefault="008814E0" w:rsidP="008814E0">
            <w:pPr>
              <w:widowControl/>
              <w:spacing w:beforeLines="50" w:before="180" w:line="0" w:lineRule="atLeast"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8814E0">
              <w:rPr>
                <w:rFonts w:ascii="Symbol" w:eastAsia="Symbol" w:hAnsi="Symbol" w:cs="Symbol"/>
                <w:kern w:val="0"/>
                <w:szCs w:val="24"/>
              </w:rPr>
              <w:t></w:t>
            </w:r>
            <w:r w:rsidRPr="008814E0">
              <w:rPr>
                <w:rFonts w:ascii="微軟正黑體" w:eastAsia="微軟正黑體" w:hAnsi="微軟正黑體" w:cs="Symbol"/>
                <w:kern w:val="0"/>
                <w:szCs w:val="24"/>
              </w:rPr>
              <w:t xml:space="preserve">    </w:t>
            </w:r>
            <w:r w:rsidRPr="008814E0">
              <w:rPr>
                <w:rFonts w:ascii="微軟正黑體" w:eastAsia="微軟正黑體" w:hAnsi="微軟正黑體" w:cs="Symbol" w:hint="eastAsia"/>
                <w:kern w:val="0"/>
                <w:szCs w:val="24"/>
              </w:rPr>
              <w:t>透過同步技術 (Time Synchronization) 以確保精度</w:t>
            </w:r>
          </w:p>
        </w:tc>
      </w:tr>
      <w:tr w:rsidR="008814E0" w:rsidRPr="008814E0" w:rsidTr="008D7060">
        <w:trPr>
          <w:trHeight w:val="389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10:20 - 10:40</w:t>
            </w:r>
          </w:p>
        </w:tc>
        <w:tc>
          <w:tcPr>
            <w:tcW w:w="8318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     中場休息與實機展示</w:t>
            </w:r>
          </w:p>
        </w:tc>
      </w:tr>
      <w:tr w:rsidR="008814E0" w:rsidRPr="008814E0" w:rsidTr="008D7060">
        <w:trPr>
          <w:trHeight w:val="958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10:40 - 11:40</w:t>
            </w:r>
          </w:p>
        </w:tc>
        <w:tc>
          <w:tcPr>
            <w:tcW w:w="8318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     LabVIEW 與無線通訊平台介紹</w:t>
            </w:r>
          </w:p>
          <w:p w:rsidR="008814E0" w:rsidRPr="008814E0" w:rsidRDefault="008814E0" w:rsidP="008814E0">
            <w:pPr>
              <w:widowControl/>
              <w:spacing w:beforeLines="50" w:before="180" w:line="0" w:lineRule="atLeast"/>
              <w:ind w:left="720" w:hanging="36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814E0">
              <w:rPr>
                <w:rFonts w:ascii="Symbol" w:eastAsia="Symbol" w:hAnsi="Symbol" w:cs="Symbol"/>
                <w:kern w:val="0"/>
                <w:szCs w:val="24"/>
              </w:rPr>
              <w:t></w:t>
            </w:r>
            <w:r w:rsidRPr="008814E0">
              <w:rPr>
                <w:rFonts w:ascii="Times New Roman" w:eastAsia="Symbol" w:hAnsi="Times New Roman" w:cs="Times New Roman"/>
                <w:kern w:val="0"/>
                <w:szCs w:val="24"/>
              </w:rPr>
              <w:t xml:space="preserve">    </w:t>
            </w:r>
            <w:r w:rsidRPr="008814E0">
              <w:rPr>
                <w:rFonts w:ascii="微軟正黑體" w:eastAsia="微軟正黑體" w:hAnsi="微軟正黑體" w:cs="Symbol"/>
                <w:kern w:val="0"/>
                <w:szCs w:val="24"/>
              </w:rPr>
              <w:t>寬頻頻譜監測功能介紹</w:t>
            </w:r>
          </w:p>
          <w:p w:rsidR="008814E0" w:rsidRPr="008814E0" w:rsidRDefault="008814E0" w:rsidP="008814E0">
            <w:pPr>
              <w:widowControl/>
              <w:spacing w:beforeLines="50" w:before="180" w:line="0" w:lineRule="atLeast"/>
              <w:ind w:left="720" w:hanging="360"/>
              <w:rPr>
                <w:rFonts w:ascii="Calibri" w:eastAsia="新細明體" w:hAnsi="Calibri" w:cs="新細明體" w:hint="eastAsia"/>
                <w:kern w:val="0"/>
                <w:szCs w:val="24"/>
              </w:rPr>
            </w:pPr>
            <w:r w:rsidRPr="008814E0">
              <w:rPr>
                <w:rFonts w:ascii="Symbol" w:eastAsia="Symbol" w:hAnsi="Symbol" w:cs="Symbol"/>
                <w:kern w:val="0"/>
                <w:szCs w:val="24"/>
              </w:rPr>
              <w:t></w:t>
            </w:r>
            <w:r w:rsidRPr="008814E0">
              <w:rPr>
                <w:rFonts w:ascii="微軟正黑體" w:eastAsia="微軟正黑體" w:hAnsi="微軟正黑體" w:cs="Symbol"/>
                <w:kern w:val="0"/>
                <w:szCs w:val="24"/>
              </w:rPr>
              <w:t xml:space="preserve">    </w:t>
            </w:r>
            <w:r w:rsidRPr="008814E0">
              <w:rPr>
                <w:rFonts w:ascii="微軟正黑體" w:eastAsia="微軟正黑體" w:hAnsi="微軟正黑體" w:cs="Symbol" w:hint="eastAsia"/>
                <w:kern w:val="0"/>
                <w:szCs w:val="24"/>
              </w:rPr>
              <w:t>LabVIEW 如何控制高頻訊號產生器</w:t>
            </w:r>
          </w:p>
          <w:p w:rsidR="008814E0" w:rsidRPr="008814E0" w:rsidRDefault="008814E0" w:rsidP="008814E0">
            <w:pPr>
              <w:widowControl/>
              <w:spacing w:beforeLines="50" w:before="180" w:line="0" w:lineRule="atLeast"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8814E0">
              <w:rPr>
                <w:rFonts w:ascii="Symbol" w:eastAsia="Symbol" w:hAnsi="Symbol" w:cs="Symbol"/>
                <w:kern w:val="0"/>
                <w:szCs w:val="24"/>
              </w:rPr>
              <w:t></w:t>
            </w:r>
            <w:r w:rsidRPr="008814E0">
              <w:rPr>
                <w:rFonts w:ascii="微軟正黑體" w:eastAsia="微軟正黑體" w:hAnsi="微軟正黑體" w:cs="Symbol"/>
                <w:kern w:val="0"/>
                <w:szCs w:val="24"/>
              </w:rPr>
              <w:t xml:space="preserve">    </w:t>
            </w:r>
            <w:r w:rsidRPr="008814E0">
              <w:rPr>
                <w:rFonts w:ascii="微軟正黑體" w:eastAsia="微軟正黑體" w:hAnsi="微軟正黑體" w:cs="Symbol" w:hint="eastAsia"/>
                <w:kern w:val="0"/>
                <w:szCs w:val="24"/>
              </w:rPr>
              <w:t>LabVIEW 如何控制向量訊號收發器</w:t>
            </w:r>
          </w:p>
          <w:p w:rsidR="008814E0" w:rsidRPr="008814E0" w:rsidRDefault="008814E0" w:rsidP="008814E0">
            <w:pPr>
              <w:widowControl/>
              <w:spacing w:beforeLines="50" w:before="180" w:line="0" w:lineRule="atLeast"/>
              <w:ind w:left="720" w:hanging="360"/>
              <w:rPr>
                <w:rFonts w:ascii="Calibri" w:eastAsia="新細明體" w:hAnsi="Calibri" w:cs="新細明體"/>
                <w:kern w:val="0"/>
                <w:szCs w:val="24"/>
              </w:rPr>
            </w:pPr>
            <w:r w:rsidRPr="008814E0">
              <w:rPr>
                <w:rFonts w:ascii="Symbol" w:eastAsia="Symbol" w:hAnsi="Symbol" w:cs="Symbol"/>
                <w:kern w:val="0"/>
                <w:szCs w:val="24"/>
              </w:rPr>
              <w:t></w:t>
            </w:r>
            <w:r w:rsidRPr="008814E0">
              <w:rPr>
                <w:rFonts w:ascii="微軟正黑體" w:eastAsia="微軟正黑體" w:hAnsi="微軟正黑體" w:cs="Symbol"/>
                <w:kern w:val="0"/>
                <w:szCs w:val="24"/>
              </w:rPr>
              <w:t xml:space="preserve">    </w:t>
            </w:r>
            <w:r w:rsidRPr="008814E0">
              <w:rPr>
                <w:rFonts w:ascii="微軟正黑體" w:eastAsia="微軟正黑體" w:hAnsi="微軟正黑體" w:cs="Symbol" w:hint="eastAsia"/>
                <w:kern w:val="0"/>
                <w:szCs w:val="24"/>
              </w:rPr>
              <w:t>利用 LabVIEW 整合軟體無線電功能展示</w:t>
            </w:r>
          </w:p>
        </w:tc>
      </w:tr>
      <w:tr w:rsidR="008814E0" w:rsidRPr="008814E0" w:rsidTr="008D7060">
        <w:trPr>
          <w:trHeight w:val="406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11:50 - 13:30 </w:t>
            </w:r>
          </w:p>
        </w:tc>
        <w:tc>
          <w:tcPr>
            <w:tcW w:w="8318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      午餐時間 (附午餐)</w:t>
            </w:r>
          </w:p>
        </w:tc>
      </w:tr>
      <w:tr w:rsidR="008814E0" w:rsidRPr="008814E0" w:rsidTr="008D7060">
        <w:trPr>
          <w:trHeight w:val="958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13:30 - 14:50  </w:t>
            </w:r>
          </w:p>
        </w:tc>
        <w:tc>
          <w:tcPr>
            <w:tcW w:w="416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     </w:t>
            </w: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LabVIEW 進階程式分享 </w:t>
            </w: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proofErr w:type="gramStart"/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–</w:t>
            </w:r>
            <w:proofErr w:type="gramEnd"/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物件導向程式設計</w:t>
            </w: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         </w:t>
            </w:r>
          </w:p>
        </w:tc>
        <w:tc>
          <w:tcPr>
            <w:tcW w:w="412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8814E0" w:rsidRPr="008814E0" w:rsidRDefault="008814E0" w:rsidP="008814E0">
            <w:pPr>
              <w:widowControl/>
              <w:spacing w:beforeLines="50" w:before="18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CLAD 考前複習衝刺班 </w:t>
            </w: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(包含會後小測驗 5 題)</w:t>
            </w:r>
          </w:p>
        </w:tc>
      </w:tr>
      <w:tr w:rsidR="008814E0" w:rsidRPr="008814E0" w:rsidTr="008D7060">
        <w:trPr>
          <w:trHeight w:val="406"/>
          <w:tblCellSpacing w:w="15" w:type="dxa"/>
        </w:trPr>
        <w:tc>
          <w:tcPr>
            <w:tcW w:w="1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14:50 - 15:00</w:t>
            </w:r>
          </w:p>
        </w:tc>
        <w:tc>
          <w:tcPr>
            <w:tcW w:w="8318" w:type="dxa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E0E0E0"/>
            <w:vAlign w:val="center"/>
            <w:hideMark/>
          </w:tcPr>
          <w:p w:rsidR="008814E0" w:rsidRPr="008814E0" w:rsidRDefault="008814E0" w:rsidP="008814E0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814E0">
              <w:rPr>
                <w:rFonts w:ascii="新細明體" w:eastAsia="新細明體" w:hAnsi="新細明體" w:cs="新細明體"/>
                <w:kern w:val="0"/>
                <w:szCs w:val="24"/>
              </w:rPr>
              <w:t>      大會抽獎</w:t>
            </w:r>
          </w:p>
        </w:tc>
      </w:tr>
    </w:tbl>
    <w:p w:rsidR="0023528A" w:rsidRDefault="0023528A"/>
    <w:sectPr w:rsidR="0023528A" w:rsidSect="008814E0">
      <w:pgSz w:w="11906" w:h="16838" w:code="9"/>
      <w:pgMar w:top="851" w:right="849" w:bottom="709" w:left="851" w:header="851" w:footer="71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ni.ehosting.com.tw/events/Hands-on/Labview/q1/ball-03.png" style="width:11.25pt;height:11.25pt;visibility:visible;mso-wrap-style:square" o:bullet="t">
        <v:imagedata r:id="rId1" o:title="ball-03"/>
      </v:shape>
    </w:pict>
  </w:numPicBullet>
  <w:abstractNum w:abstractNumId="0">
    <w:nsid w:val="073958EA"/>
    <w:multiLevelType w:val="hybridMultilevel"/>
    <w:tmpl w:val="C9B6CB4C"/>
    <w:lvl w:ilvl="0" w:tplc="B9740A8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E96A7B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B0A83A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4248C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91AAD8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202D57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EF61B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0148D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6E6149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E0"/>
    <w:rsid w:val="0023528A"/>
    <w:rsid w:val="008814E0"/>
    <w:rsid w:val="008D7060"/>
    <w:rsid w:val="009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1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14E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1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814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余惠色</dc:creator>
  <cp:lastModifiedBy>余惠色</cp:lastModifiedBy>
  <cp:revision>2</cp:revision>
  <dcterms:created xsi:type="dcterms:W3CDTF">2016-05-06T01:29:00Z</dcterms:created>
  <dcterms:modified xsi:type="dcterms:W3CDTF">2016-05-06T01:35:00Z</dcterms:modified>
</cp:coreProperties>
</file>