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266" w:rsidRPr="00FB5266" w:rsidRDefault="00FB5266" w:rsidP="006A0089">
      <w:pPr>
        <w:spacing w:afterLines="100" w:after="240" w:line="460" w:lineRule="exact"/>
        <w:jc w:val="center"/>
        <w:rPr>
          <w:rFonts w:ascii="Times New Roman" w:eastAsia="標楷體" w:hAnsi="Times New Roman"/>
          <w:b/>
          <w:bCs/>
          <w:color w:val="000000"/>
          <w:sz w:val="32"/>
          <w:szCs w:val="32"/>
        </w:rPr>
      </w:pPr>
      <w:bookmarkStart w:id="0" w:name="_GoBack"/>
      <w:bookmarkEnd w:id="0"/>
      <w:r w:rsidRPr="00FB5266">
        <w:rPr>
          <w:rFonts w:ascii="Times New Roman" w:eastAsia="標楷體" w:hAnsi="Times New Roman" w:hint="eastAsia"/>
          <w:b/>
          <w:bCs/>
          <w:color w:val="000000"/>
          <w:sz w:val="32"/>
          <w:szCs w:val="32"/>
        </w:rPr>
        <w:t>行政院所屬各機關行政及政策類委託研究計畫經費編列原則及基準修正總說明</w:t>
      </w:r>
    </w:p>
    <w:p w:rsidR="00FB5266" w:rsidRPr="00FB5266" w:rsidRDefault="00FB5266" w:rsidP="00FB5266">
      <w:pPr>
        <w:spacing w:line="460" w:lineRule="exact"/>
        <w:ind w:firstLineChars="200" w:firstLine="560"/>
        <w:jc w:val="both"/>
        <w:rPr>
          <w:rFonts w:ascii="Times New Roman" w:eastAsia="標楷體" w:hAnsi="Times New Roman"/>
          <w:sz w:val="28"/>
          <w:szCs w:val="28"/>
        </w:rPr>
      </w:pPr>
      <w:r w:rsidRPr="00FB5266">
        <w:rPr>
          <w:rFonts w:ascii="Times New Roman" w:eastAsia="標楷體" w:hAnsi="Times New Roman" w:hint="eastAsia"/>
          <w:color w:val="000000"/>
          <w:sz w:val="28"/>
          <w:szCs w:val="28"/>
        </w:rPr>
        <w:t>行政院為使所屬各機關編列行政及政策類委託研究計畫經費</w:t>
      </w:r>
      <w:r>
        <w:rPr>
          <w:rFonts w:ascii="Times New Roman" w:eastAsia="標楷體" w:hAnsi="Times New Roman" w:hint="eastAsia"/>
          <w:color w:val="000000"/>
          <w:sz w:val="28"/>
          <w:szCs w:val="28"/>
        </w:rPr>
        <w:t>時</w:t>
      </w:r>
      <w:r w:rsidRPr="00FB5266">
        <w:rPr>
          <w:rFonts w:ascii="Times New Roman" w:eastAsia="標楷體" w:hAnsi="Times New Roman" w:hint="eastAsia"/>
          <w:color w:val="000000"/>
          <w:sz w:val="28"/>
          <w:szCs w:val="28"/>
        </w:rPr>
        <w:t>有所依循，於九十一年三月二十日訂定「行政院所屬各機關行政及政策類委託研究計畫經費編列原則及標準」</w:t>
      </w:r>
      <w:r>
        <w:rPr>
          <w:rFonts w:ascii="Times New Roman" w:eastAsia="標楷體" w:hAnsi="Times New Roman" w:hint="eastAsia"/>
          <w:color w:val="000000"/>
          <w:sz w:val="28"/>
          <w:szCs w:val="28"/>
        </w:rPr>
        <w:t>，並於九十八年</w:t>
      </w:r>
      <w:r>
        <w:rPr>
          <w:rFonts w:ascii="Times New Roman" w:eastAsia="標楷體" w:hAnsi="Times New Roman"/>
          <w:color w:val="000000"/>
          <w:sz w:val="28"/>
          <w:szCs w:val="28"/>
        </w:rPr>
        <w:t>十月五日</w:t>
      </w:r>
      <w:r w:rsidRPr="00FB5266">
        <w:rPr>
          <w:rFonts w:ascii="Times New Roman" w:eastAsia="標楷體" w:hAnsi="Times New Roman" w:hint="eastAsia"/>
          <w:color w:val="000000"/>
          <w:sz w:val="28"/>
          <w:szCs w:val="28"/>
        </w:rPr>
        <w:t>修正名稱為「行政院所屬各機關行政及政策類委託研究計畫經費編列原則及基準」</w:t>
      </w:r>
      <w:r>
        <w:rPr>
          <w:rFonts w:ascii="Times New Roman" w:eastAsia="標楷體" w:hAnsi="Times New Roman" w:hint="eastAsia"/>
          <w:color w:val="000000"/>
          <w:sz w:val="28"/>
          <w:szCs w:val="28"/>
        </w:rPr>
        <w:t>（以下簡稱本基準）及部分規定。</w:t>
      </w:r>
      <w:r w:rsidR="0052135F">
        <w:rPr>
          <w:rFonts w:ascii="Times New Roman" w:eastAsia="標楷體" w:hAnsi="Times New Roman" w:hint="eastAsia"/>
          <w:color w:val="000000"/>
          <w:sz w:val="28"/>
          <w:szCs w:val="28"/>
        </w:rPr>
        <w:t>茲因</w:t>
      </w:r>
      <w:r w:rsidR="003657FD">
        <w:rPr>
          <w:rFonts w:ascii="Times New Roman" w:eastAsia="標楷體" w:hAnsi="Times New Roman" w:hint="eastAsia"/>
          <w:color w:val="000000"/>
          <w:sz w:val="28"/>
          <w:szCs w:val="28"/>
        </w:rPr>
        <w:t>經濟部函轉</w:t>
      </w:r>
      <w:r w:rsidR="008A607B">
        <w:rPr>
          <w:rFonts w:ascii="Times New Roman" w:eastAsia="標楷體" w:hAnsi="Times New Roman" w:hint="eastAsia"/>
          <w:color w:val="000000"/>
          <w:sz w:val="28"/>
          <w:szCs w:val="28"/>
        </w:rPr>
        <w:t>財團法人</w:t>
      </w:r>
      <w:r w:rsidR="003657FD" w:rsidRPr="003657FD">
        <w:rPr>
          <w:rFonts w:ascii="Times New Roman" w:eastAsia="標楷體" w:hAnsi="Times New Roman" w:hint="eastAsia"/>
          <w:color w:val="000000"/>
          <w:sz w:val="28"/>
          <w:szCs w:val="28"/>
        </w:rPr>
        <w:t>中華經濟研究院、</w:t>
      </w:r>
      <w:r w:rsidR="008A607B">
        <w:rPr>
          <w:rFonts w:ascii="Times New Roman" w:eastAsia="標楷體" w:hAnsi="Times New Roman" w:hint="eastAsia"/>
          <w:color w:val="000000"/>
          <w:sz w:val="28"/>
          <w:szCs w:val="28"/>
        </w:rPr>
        <w:t>財團法人</w:t>
      </w:r>
      <w:r w:rsidR="003657FD" w:rsidRPr="003657FD">
        <w:rPr>
          <w:rFonts w:ascii="Times New Roman" w:eastAsia="標楷體" w:hAnsi="Times New Roman" w:hint="eastAsia"/>
          <w:color w:val="000000"/>
          <w:sz w:val="28"/>
          <w:szCs w:val="28"/>
        </w:rPr>
        <w:t>台灣經濟研究院等智庫</w:t>
      </w:r>
      <w:r w:rsidR="003657FD">
        <w:rPr>
          <w:rFonts w:ascii="Times New Roman" w:eastAsia="標楷體" w:hAnsi="Times New Roman" w:hint="eastAsia"/>
          <w:color w:val="000000"/>
          <w:sz w:val="28"/>
          <w:szCs w:val="28"/>
        </w:rPr>
        <w:t>之陳情，</w:t>
      </w:r>
      <w:r w:rsidR="003657FD" w:rsidRPr="003657FD">
        <w:rPr>
          <w:rFonts w:ascii="Times New Roman" w:eastAsia="標楷體" w:hAnsi="Times New Roman" w:hint="eastAsia"/>
          <w:color w:val="000000"/>
          <w:sz w:val="28"/>
          <w:szCs w:val="28"/>
        </w:rPr>
        <w:t>認政府行政及政策類委託研究計畫研究人員經費編列標準偏低，且不符合研究智庫全職專任從事研究之需求，</w:t>
      </w:r>
      <w:r w:rsidR="003657FD">
        <w:rPr>
          <w:rFonts w:ascii="Times New Roman" w:eastAsia="標楷體" w:hAnsi="Times New Roman" w:hint="eastAsia"/>
          <w:color w:val="000000"/>
          <w:sz w:val="28"/>
          <w:szCs w:val="28"/>
        </w:rPr>
        <w:t>建議適當調整</w:t>
      </w:r>
      <w:r w:rsidR="003657FD" w:rsidRPr="003657FD">
        <w:rPr>
          <w:rFonts w:ascii="Times New Roman" w:eastAsia="標楷體" w:hAnsi="Times New Roman" w:hint="eastAsia"/>
          <w:color w:val="000000"/>
          <w:sz w:val="28"/>
          <w:szCs w:val="28"/>
        </w:rPr>
        <w:t>研究人員經費編列標準</w:t>
      </w:r>
      <w:r w:rsidR="003657FD">
        <w:rPr>
          <w:rFonts w:ascii="Times New Roman" w:eastAsia="標楷體" w:hAnsi="Times New Roman" w:hint="eastAsia"/>
          <w:color w:val="000000"/>
          <w:sz w:val="28"/>
          <w:szCs w:val="28"/>
        </w:rPr>
        <w:t>，</w:t>
      </w:r>
      <w:r w:rsidR="008A607B">
        <w:rPr>
          <w:rFonts w:ascii="Times New Roman" w:eastAsia="標楷體" w:hAnsi="Times New Roman" w:hint="eastAsia"/>
          <w:color w:val="000000"/>
          <w:sz w:val="28"/>
          <w:szCs w:val="28"/>
        </w:rPr>
        <w:t>經函請辦理</w:t>
      </w:r>
      <w:r w:rsidR="008A607B" w:rsidRPr="008A607B">
        <w:rPr>
          <w:rFonts w:ascii="Times New Roman" w:eastAsia="標楷體" w:hAnsi="Times New Roman" w:hint="eastAsia"/>
          <w:color w:val="000000"/>
          <w:sz w:val="28"/>
          <w:szCs w:val="28"/>
        </w:rPr>
        <w:t>行政及政策類委託研究計畫</w:t>
      </w:r>
      <w:r w:rsidR="008A607B">
        <w:rPr>
          <w:rFonts w:ascii="Times New Roman" w:eastAsia="標楷體" w:hAnsi="Times New Roman" w:hint="eastAsia"/>
          <w:color w:val="000000"/>
          <w:sz w:val="28"/>
          <w:szCs w:val="28"/>
        </w:rPr>
        <w:t>經費及件數較多之主要機關</w:t>
      </w:r>
      <w:r w:rsidR="008A607B">
        <w:rPr>
          <w:rFonts w:ascii="Times New Roman" w:eastAsia="標楷體" w:hAnsi="Times New Roman"/>
          <w:color w:val="000000"/>
          <w:sz w:val="28"/>
          <w:szCs w:val="28"/>
        </w:rPr>
        <w:t>表示意見並召開</w:t>
      </w:r>
      <w:proofErr w:type="gramStart"/>
      <w:r w:rsidR="008A607B">
        <w:rPr>
          <w:rFonts w:ascii="Times New Roman" w:eastAsia="標楷體" w:hAnsi="Times New Roman" w:hint="eastAsia"/>
          <w:color w:val="000000"/>
          <w:sz w:val="28"/>
          <w:szCs w:val="28"/>
        </w:rPr>
        <w:t>研</w:t>
      </w:r>
      <w:proofErr w:type="gramEnd"/>
      <w:r w:rsidR="008A607B">
        <w:rPr>
          <w:rFonts w:ascii="Times New Roman" w:eastAsia="標楷體" w:hAnsi="Times New Roman" w:hint="eastAsia"/>
          <w:color w:val="000000"/>
          <w:sz w:val="28"/>
          <w:szCs w:val="28"/>
        </w:rPr>
        <w:t>商會議，</w:t>
      </w:r>
      <w:proofErr w:type="gramStart"/>
      <w:r w:rsidRPr="00FB5266">
        <w:rPr>
          <w:rFonts w:ascii="Times New Roman" w:eastAsia="標楷體" w:hAnsi="Times New Roman" w:hint="eastAsia"/>
          <w:color w:val="000000"/>
          <w:sz w:val="28"/>
          <w:szCs w:val="28"/>
        </w:rPr>
        <w:t>爰</w:t>
      </w:r>
      <w:proofErr w:type="gramEnd"/>
      <w:r w:rsidRPr="00FB5266">
        <w:rPr>
          <w:rFonts w:ascii="Times New Roman" w:eastAsia="標楷體" w:hAnsi="Times New Roman" w:hint="eastAsia"/>
          <w:color w:val="000000"/>
          <w:sz w:val="28"/>
          <w:szCs w:val="28"/>
        </w:rPr>
        <w:t>修正</w:t>
      </w:r>
      <w:r w:rsidR="003657FD">
        <w:rPr>
          <w:rFonts w:ascii="Times New Roman" w:eastAsia="標楷體" w:hAnsi="Times New Roman" w:hint="eastAsia"/>
          <w:color w:val="000000"/>
          <w:sz w:val="28"/>
          <w:szCs w:val="28"/>
        </w:rPr>
        <w:t>本基準</w:t>
      </w:r>
      <w:r w:rsidR="004104E5">
        <w:rPr>
          <w:rFonts w:ascii="Times New Roman" w:eastAsia="標楷體" w:hAnsi="Times New Roman" w:hint="eastAsia"/>
          <w:color w:val="000000"/>
          <w:sz w:val="28"/>
          <w:szCs w:val="28"/>
        </w:rPr>
        <w:t>，</w:t>
      </w:r>
      <w:r w:rsidRPr="00FB5266">
        <w:rPr>
          <w:rFonts w:ascii="Times New Roman" w:eastAsia="標楷體" w:hAnsi="Times New Roman" w:hint="eastAsia"/>
          <w:color w:val="000000"/>
          <w:sz w:val="28"/>
          <w:szCs w:val="28"/>
        </w:rPr>
        <w:t>其修正要點說明如下：</w:t>
      </w:r>
      <w:r w:rsidRPr="00FB5266">
        <w:rPr>
          <w:rFonts w:ascii="Times New Roman" w:eastAsia="標楷體" w:hAnsi="Times New Roman" w:hint="eastAsia"/>
          <w:sz w:val="28"/>
          <w:szCs w:val="28"/>
        </w:rPr>
        <w:t xml:space="preserve"> </w:t>
      </w:r>
    </w:p>
    <w:p w:rsidR="00FB5266" w:rsidRPr="00FB5266" w:rsidRDefault="00FB5266" w:rsidP="00FB5266">
      <w:pPr>
        <w:spacing w:line="460" w:lineRule="exact"/>
        <w:ind w:left="476" w:hangingChars="170" w:hanging="476"/>
        <w:jc w:val="both"/>
        <w:rPr>
          <w:rFonts w:ascii="Times New Roman" w:eastAsia="標楷體" w:hAnsi="Times New Roman"/>
          <w:color w:val="000000"/>
          <w:sz w:val="28"/>
          <w:szCs w:val="28"/>
        </w:rPr>
      </w:pPr>
      <w:r w:rsidRPr="00FB5266">
        <w:rPr>
          <w:rFonts w:ascii="Times New Roman" w:eastAsia="標楷體" w:hAnsi="Times New Roman" w:hint="eastAsia"/>
          <w:color w:val="000000"/>
          <w:sz w:val="28"/>
          <w:szCs w:val="28"/>
        </w:rPr>
        <w:t>一、</w:t>
      </w:r>
      <w:r w:rsidR="003657FD">
        <w:rPr>
          <w:rFonts w:ascii="Times New Roman" w:eastAsia="標楷體" w:hAnsi="Times New Roman" w:hint="eastAsia"/>
          <w:color w:val="000000"/>
          <w:sz w:val="28"/>
          <w:szCs w:val="28"/>
        </w:rPr>
        <w:t>因應</w:t>
      </w:r>
      <w:r w:rsidR="003657FD" w:rsidRPr="003657FD">
        <w:rPr>
          <w:rFonts w:ascii="Times New Roman" w:eastAsia="標楷體" w:hAnsi="Times New Roman" w:hint="eastAsia"/>
          <w:color w:val="000000"/>
          <w:sz w:val="28"/>
          <w:szCs w:val="28"/>
        </w:rPr>
        <w:t>行政及政策類委託研究計畫</w:t>
      </w:r>
      <w:r w:rsidR="003657FD">
        <w:rPr>
          <w:rFonts w:ascii="Times New Roman" w:eastAsia="標楷體" w:hAnsi="Times New Roman" w:hint="eastAsia"/>
          <w:color w:val="000000"/>
          <w:sz w:val="28"/>
          <w:szCs w:val="28"/>
        </w:rPr>
        <w:t>受委託單位屬性</w:t>
      </w:r>
      <w:r w:rsidR="00CC21F3">
        <w:rPr>
          <w:rFonts w:ascii="Times New Roman" w:eastAsia="標楷體" w:hAnsi="Times New Roman" w:hint="eastAsia"/>
          <w:color w:val="000000"/>
          <w:sz w:val="28"/>
          <w:szCs w:val="28"/>
        </w:rPr>
        <w:t>差異</w:t>
      </w:r>
      <w:r w:rsidR="00CC21F3">
        <w:rPr>
          <w:rFonts w:ascii="Times New Roman" w:eastAsia="標楷體" w:hAnsi="Times New Roman"/>
          <w:color w:val="000000"/>
          <w:sz w:val="28"/>
          <w:szCs w:val="28"/>
        </w:rPr>
        <w:t>與</w:t>
      </w:r>
      <w:r w:rsidR="003657FD">
        <w:rPr>
          <w:rFonts w:ascii="Times New Roman" w:eastAsia="標楷體" w:hAnsi="Times New Roman" w:hint="eastAsia"/>
          <w:color w:val="000000"/>
          <w:sz w:val="28"/>
          <w:szCs w:val="28"/>
        </w:rPr>
        <w:t>實際需要，</w:t>
      </w:r>
      <w:r w:rsidR="003657FD" w:rsidRPr="003657FD">
        <w:rPr>
          <w:rFonts w:ascii="Times New Roman" w:eastAsia="標楷體" w:hAnsi="Times New Roman" w:hint="eastAsia"/>
          <w:color w:val="000000"/>
          <w:sz w:val="28"/>
          <w:szCs w:val="28"/>
        </w:rPr>
        <w:t>研究人員費以專、兼任及人員職級做為訂定月酬勞上限之依據</w:t>
      </w:r>
      <w:r w:rsidR="006A0089">
        <w:rPr>
          <w:rFonts w:ascii="Times New Roman" w:eastAsia="標楷體" w:hAnsi="Times New Roman" w:hint="eastAsia"/>
          <w:color w:val="000000"/>
          <w:sz w:val="28"/>
          <w:szCs w:val="28"/>
        </w:rPr>
        <w:t>。（修正項目一</w:t>
      </w:r>
      <w:r w:rsidRPr="00FB5266">
        <w:rPr>
          <w:rFonts w:ascii="Times New Roman" w:eastAsia="標楷體" w:hAnsi="Times New Roman" w:hint="eastAsia"/>
          <w:color w:val="000000"/>
          <w:sz w:val="28"/>
          <w:szCs w:val="28"/>
        </w:rPr>
        <w:t>）</w:t>
      </w:r>
    </w:p>
    <w:p w:rsidR="00FB5266" w:rsidRDefault="00FB5266" w:rsidP="00FB5266">
      <w:pPr>
        <w:spacing w:line="460" w:lineRule="exact"/>
        <w:ind w:left="476" w:hangingChars="170" w:hanging="476"/>
        <w:jc w:val="both"/>
        <w:rPr>
          <w:rFonts w:ascii="Times New Roman" w:eastAsia="標楷體" w:hAnsi="Times New Roman"/>
          <w:color w:val="000000"/>
          <w:sz w:val="28"/>
          <w:szCs w:val="28"/>
        </w:rPr>
      </w:pPr>
      <w:r w:rsidRPr="00FB5266">
        <w:rPr>
          <w:rFonts w:ascii="Times New Roman" w:eastAsia="標楷體" w:hAnsi="Times New Roman" w:hint="eastAsia"/>
          <w:color w:val="000000"/>
          <w:sz w:val="28"/>
          <w:szCs w:val="28"/>
        </w:rPr>
        <w:t>二、</w:t>
      </w:r>
      <w:r w:rsidR="00964A64" w:rsidRPr="00964A64">
        <w:rPr>
          <w:rFonts w:ascii="Times New Roman" w:eastAsia="標楷體" w:hAnsi="Times New Roman" w:hint="eastAsia"/>
          <w:color w:val="000000"/>
          <w:sz w:val="28"/>
          <w:szCs w:val="28"/>
        </w:rPr>
        <w:t>本基準係供各機關辦理委託研究計畫之預算規劃、評選及底價訂定</w:t>
      </w:r>
      <w:proofErr w:type="gramStart"/>
      <w:r w:rsidR="00964A64" w:rsidRPr="00964A64">
        <w:rPr>
          <w:rFonts w:ascii="Times New Roman" w:eastAsia="標楷體" w:hAnsi="Times New Roman" w:hint="eastAsia"/>
          <w:color w:val="000000"/>
          <w:sz w:val="28"/>
          <w:szCs w:val="28"/>
        </w:rPr>
        <w:t>之參據</w:t>
      </w:r>
      <w:proofErr w:type="gramEnd"/>
      <w:r w:rsidR="00964A64" w:rsidRPr="00964A64">
        <w:rPr>
          <w:rFonts w:ascii="Times New Roman" w:eastAsia="標楷體" w:hAnsi="Times New Roman" w:hint="eastAsia"/>
          <w:color w:val="000000"/>
          <w:sz w:val="28"/>
          <w:szCs w:val="28"/>
        </w:rPr>
        <w:t>，</w:t>
      </w:r>
      <w:r w:rsidR="006A0089" w:rsidRPr="006A0089">
        <w:rPr>
          <w:rFonts w:ascii="Times New Roman" w:eastAsia="標楷體" w:hAnsi="Times New Roman" w:hint="eastAsia"/>
          <w:color w:val="000000"/>
          <w:sz w:val="28"/>
          <w:szCs w:val="28"/>
        </w:rPr>
        <w:t>有關經費支用與核銷作業，考量「中央政府各機關單位預算執行要點」</w:t>
      </w:r>
      <w:r w:rsidR="006A0089">
        <w:rPr>
          <w:rFonts w:ascii="Times New Roman" w:eastAsia="標楷體" w:hAnsi="Times New Roman" w:hint="eastAsia"/>
          <w:color w:val="000000"/>
          <w:sz w:val="28"/>
          <w:szCs w:val="28"/>
        </w:rPr>
        <w:t>等相關規定已有規範，並由主管機關適時檢討修正，本基準</w:t>
      </w:r>
      <w:proofErr w:type="gramStart"/>
      <w:r w:rsidR="00780961">
        <w:rPr>
          <w:rFonts w:ascii="Times New Roman" w:eastAsia="標楷體" w:hAnsi="Times New Roman" w:hint="eastAsia"/>
          <w:color w:val="000000"/>
          <w:sz w:val="28"/>
          <w:szCs w:val="28"/>
        </w:rPr>
        <w:t>爰</w:t>
      </w:r>
      <w:proofErr w:type="gramEnd"/>
      <w:r w:rsidR="00780961">
        <w:rPr>
          <w:rFonts w:ascii="Times New Roman" w:eastAsia="標楷體" w:hAnsi="Times New Roman" w:hint="eastAsia"/>
          <w:color w:val="000000"/>
          <w:sz w:val="28"/>
          <w:szCs w:val="28"/>
        </w:rPr>
        <w:t>予刪除</w:t>
      </w:r>
      <w:r w:rsidR="00964A64" w:rsidRPr="00964A64">
        <w:rPr>
          <w:rFonts w:ascii="Times New Roman" w:eastAsia="標楷體" w:hAnsi="Times New Roman" w:hint="eastAsia"/>
          <w:color w:val="000000"/>
          <w:sz w:val="28"/>
          <w:szCs w:val="28"/>
        </w:rPr>
        <w:t>。</w:t>
      </w:r>
      <w:r w:rsidRPr="00FB5266">
        <w:rPr>
          <w:rFonts w:ascii="Times New Roman" w:eastAsia="標楷體" w:hAnsi="Times New Roman" w:hint="eastAsia"/>
          <w:color w:val="000000"/>
          <w:sz w:val="28"/>
          <w:szCs w:val="28"/>
        </w:rPr>
        <w:t>（</w:t>
      </w:r>
      <w:r w:rsidR="00CC21F3">
        <w:rPr>
          <w:rFonts w:ascii="Times New Roman" w:eastAsia="標楷體" w:hAnsi="Times New Roman" w:hint="eastAsia"/>
          <w:color w:val="000000"/>
          <w:sz w:val="28"/>
          <w:szCs w:val="28"/>
        </w:rPr>
        <w:t>刪除</w:t>
      </w:r>
      <w:proofErr w:type="gramStart"/>
      <w:r w:rsidR="00964A64">
        <w:rPr>
          <w:rFonts w:ascii="Times New Roman" w:eastAsia="標楷體" w:hAnsi="Times New Roman" w:hint="eastAsia"/>
          <w:color w:val="000000"/>
          <w:sz w:val="28"/>
          <w:szCs w:val="28"/>
        </w:rPr>
        <w:t>註</w:t>
      </w:r>
      <w:proofErr w:type="gramEnd"/>
      <w:r w:rsidRPr="00FB5266">
        <w:rPr>
          <w:rFonts w:ascii="Times New Roman" w:eastAsia="標楷體" w:hAnsi="Times New Roman" w:hint="eastAsia"/>
          <w:color w:val="000000"/>
          <w:sz w:val="28"/>
          <w:szCs w:val="28"/>
        </w:rPr>
        <w:t>）</w:t>
      </w:r>
    </w:p>
    <w:sectPr w:rsidR="00FB5266" w:rsidSect="003C4798">
      <w:footerReference w:type="default" r:id="rId9"/>
      <w:pgSz w:w="11906" w:h="16838" w:code="9"/>
      <w:pgMar w:top="1418" w:right="1531" w:bottom="1418" w:left="153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70F" w:rsidRDefault="00B0670F" w:rsidP="00036146">
      <w:r>
        <w:separator/>
      </w:r>
    </w:p>
  </w:endnote>
  <w:endnote w:type="continuationSeparator" w:id="0">
    <w:p w:rsidR="00B0670F" w:rsidRDefault="00B0670F" w:rsidP="0003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247993"/>
      <w:docPartObj>
        <w:docPartGallery w:val="Page Numbers (Bottom of Page)"/>
        <w:docPartUnique/>
      </w:docPartObj>
    </w:sdtPr>
    <w:sdtEndPr/>
    <w:sdtContent>
      <w:p w:rsidR="007D3E10" w:rsidRDefault="007D3E10">
        <w:pPr>
          <w:pStyle w:val="a6"/>
          <w:jc w:val="center"/>
        </w:pPr>
        <w:r>
          <w:fldChar w:fldCharType="begin"/>
        </w:r>
        <w:r>
          <w:instrText>PAGE   \* MERGEFORMAT</w:instrText>
        </w:r>
        <w:r>
          <w:fldChar w:fldCharType="separate"/>
        </w:r>
        <w:r w:rsidR="00624C89" w:rsidRPr="00624C89">
          <w:rPr>
            <w:noProof/>
            <w:lang w:val="zh-TW"/>
          </w:rPr>
          <w:t>1</w:t>
        </w:r>
        <w:r>
          <w:fldChar w:fldCharType="end"/>
        </w:r>
      </w:p>
    </w:sdtContent>
  </w:sdt>
  <w:p w:rsidR="007D3E10" w:rsidRDefault="007D3E1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70F" w:rsidRDefault="00B0670F" w:rsidP="00036146">
      <w:r>
        <w:separator/>
      </w:r>
    </w:p>
  </w:footnote>
  <w:footnote w:type="continuationSeparator" w:id="0">
    <w:p w:rsidR="00B0670F" w:rsidRDefault="00B0670F" w:rsidP="00036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EC1"/>
    <w:multiLevelType w:val="hybridMultilevel"/>
    <w:tmpl w:val="922AD676"/>
    <w:lvl w:ilvl="0" w:tplc="66E8545A">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8956406"/>
    <w:multiLevelType w:val="hybridMultilevel"/>
    <w:tmpl w:val="864CAD00"/>
    <w:lvl w:ilvl="0" w:tplc="4B86EAE2">
      <w:start w:val="1"/>
      <w:numFmt w:val="taiwaneseCountingThousand"/>
      <w:lvlText w:val="（%1）"/>
      <w:lvlJc w:val="left"/>
      <w:pPr>
        <w:ind w:left="2073" w:hanging="10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nsid w:val="12991E11"/>
    <w:multiLevelType w:val="hybridMultilevel"/>
    <w:tmpl w:val="70F4C274"/>
    <w:lvl w:ilvl="0" w:tplc="B3344A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F7136FC"/>
    <w:multiLevelType w:val="multilevel"/>
    <w:tmpl w:val="EFB248FA"/>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3A6733B3"/>
    <w:multiLevelType w:val="hybridMultilevel"/>
    <w:tmpl w:val="41C0C1AA"/>
    <w:lvl w:ilvl="0" w:tplc="094874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1BE2F14"/>
    <w:multiLevelType w:val="hybridMultilevel"/>
    <w:tmpl w:val="405441C2"/>
    <w:lvl w:ilvl="0" w:tplc="1B7A623E">
      <w:start w:val="1"/>
      <w:numFmt w:val="taiwaneseCountingThousand"/>
      <w:lvlText w:val="%1、"/>
      <w:lvlJc w:val="left"/>
      <w:pPr>
        <w:ind w:left="48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312038A"/>
    <w:multiLevelType w:val="multilevel"/>
    <w:tmpl w:val="0C183DA4"/>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7CAB01E6"/>
    <w:multiLevelType w:val="hybridMultilevel"/>
    <w:tmpl w:val="E0B8902A"/>
    <w:lvl w:ilvl="0" w:tplc="13DE7632">
      <w:start w:val="1"/>
      <w:numFmt w:val="taiwaneseCountingThousand"/>
      <w:lvlText w:val="%1、"/>
      <w:lvlJc w:val="left"/>
      <w:pPr>
        <w:ind w:left="48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0"/>
  </w:num>
  <w:num w:numId="4">
    <w:abstractNumId w:val="2"/>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919"/>
    <w:rsid w:val="00036146"/>
    <w:rsid w:val="000B5520"/>
    <w:rsid w:val="000C08E2"/>
    <w:rsid w:val="000D5881"/>
    <w:rsid w:val="000F1B06"/>
    <w:rsid w:val="000F7B2D"/>
    <w:rsid w:val="00192B4D"/>
    <w:rsid w:val="001C437B"/>
    <w:rsid w:val="001D03E7"/>
    <w:rsid w:val="001D4A56"/>
    <w:rsid w:val="002104E9"/>
    <w:rsid w:val="00243158"/>
    <w:rsid w:val="00312B22"/>
    <w:rsid w:val="003657FD"/>
    <w:rsid w:val="0038090A"/>
    <w:rsid w:val="003C4798"/>
    <w:rsid w:val="003D0B5F"/>
    <w:rsid w:val="003D25E9"/>
    <w:rsid w:val="003E4152"/>
    <w:rsid w:val="003E7053"/>
    <w:rsid w:val="004104E5"/>
    <w:rsid w:val="00412AF7"/>
    <w:rsid w:val="004228DF"/>
    <w:rsid w:val="00482029"/>
    <w:rsid w:val="00487ACF"/>
    <w:rsid w:val="004B42A2"/>
    <w:rsid w:val="004C29C0"/>
    <w:rsid w:val="004D00D0"/>
    <w:rsid w:val="004F64D9"/>
    <w:rsid w:val="0052135F"/>
    <w:rsid w:val="005960F9"/>
    <w:rsid w:val="005A7BE4"/>
    <w:rsid w:val="00624C89"/>
    <w:rsid w:val="0063317C"/>
    <w:rsid w:val="006A0089"/>
    <w:rsid w:val="006D12CD"/>
    <w:rsid w:val="006E1919"/>
    <w:rsid w:val="006E5C39"/>
    <w:rsid w:val="00720621"/>
    <w:rsid w:val="007511EB"/>
    <w:rsid w:val="00751508"/>
    <w:rsid w:val="00780961"/>
    <w:rsid w:val="007B5965"/>
    <w:rsid w:val="007D3E10"/>
    <w:rsid w:val="007E415B"/>
    <w:rsid w:val="0081021D"/>
    <w:rsid w:val="008250B2"/>
    <w:rsid w:val="00890E54"/>
    <w:rsid w:val="008A0B7F"/>
    <w:rsid w:val="008A607B"/>
    <w:rsid w:val="008E2FD0"/>
    <w:rsid w:val="00964A64"/>
    <w:rsid w:val="0097558C"/>
    <w:rsid w:val="009B18BB"/>
    <w:rsid w:val="00A106B4"/>
    <w:rsid w:val="00A27503"/>
    <w:rsid w:val="00AC08FA"/>
    <w:rsid w:val="00AE4A02"/>
    <w:rsid w:val="00B0670F"/>
    <w:rsid w:val="00B70D3A"/>
    <w:rsid w:val="00BB3ACF"/>
    <w:rsid w:val="00BD5EAB"/>
    <w:rsid w:val="00BD744F"/>
    <w:rsid w:val="00C0219D"/>
    <w:rsid w:val="00C61228"/>
    <w:rsid w:val="00CA1D36"/>
    <w:rsid w:val="00CB57FA"/>
    <w:rsid w:val="00CC21F3"/>
    <w:rsid w:val="00CD3664"/>
    <w:rsid w:val="00D217F7"/>
    <w:rsid w:val="00D5225D"/>
    <w:rsid w:val="00D87B8E"/>
    <w:rsid w:val="00DB2D37"/>
    <w:rsid w:val="00DB486A"/>
    <w:rsid w:val="00E42F89"/>
    <w:rsid w:val="00EC34BF"/>
    <w:rsid w:val="00EE56E4"/>
    <w:rsid w:val="00EF0B74"/>
    <w:rsid w:val="00EF292A"/>
    <w:rsid w:val="00F202D9"/>
    <w:rsid w:val="00F52E58"/>
    <w:rsid w:val="00FA346E"/>
    <w:rsid w:val="00FB13EA"/>
    <w:rsid w:val="00FB5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E54"/>
    <w:pPr>
      <w:ind w:leftChars="200" w:left="480"/>
    </w:pPr>
  </w:style>
  <w:style w:type="paragraph" w:styleId="a4">
    <w:name w:val="header"/>
    <w:basedOn w:val="a"/>
    <w:link w:val="a5"/>
    <w:uiPriority w:val="99"/>
    <w:unhideWhenUsed/>
    <w:rsid w:val="00036146"/>
    <w:pPr>
      <w:tabs>
        <w:tab w:val="center" w:pos="4153"/>
        <w:tab w:val="right" w:pos="8306"/>
      </w:tabs>
      <w:snapToGrid w:val="0"/>
    </w:pPr>
    <w:rPr>
      <w:sz w:val="20"/>
      <w:szCs w:val="20"/>
    </w:rPr>
  </w:style>
  <w:style w:type="character" w:customStyle="1" w:styleId="a5">
    <w:name w:val="頁首 字元"/>
    <w:basedOn w:val="a0"/>
    <w:link w:val="a4"/>
    <w:uiPriority w:val="99"/>
    <w:rsid w:val="00036146"/>
    <w:rPr>
      <w:sz w:val="20"/>
      <w:szCs w:val="20"/>
    </w:rPr>
  </w:style>
  <w:style w:type="paragraph" w:styleId="a6">
    <w:name w:val="footer"/>
    <w:basedOn w:val="a"/>
    <w:link w:val="a7"/>
    <w:uiPriority w:val="99"/>
    <w:unhideWhenUsed/>
    <w:rsid w:val="00036146"/>
    <w:pPr>
      <w:tabs>
        <w:tab w:val="center" w:pos="4153"/>
        <w:tab w:val="right" w:pos="8306"/>
      </w:tabs>
      <w:snapToGrid w:val="0"/>
    </w:pPr>
    <w:rPr>
      <w:sz w:val="20"/>
      <w:szCs w:val="20"/>
    </w:rPr>
  </w:style>
  <w:style w:type="character" w:customStyle="1" w:styleId="a7">
    <w:name w:val="頁尾 字元"/>
    <w:basedOn w:val="a0"/>
    <w:link w:val="a6"/>
    <w:uiPriority w:val="99"/>
    <w:rsid w:val="00036146"/>
    <w:rPr>
      <w:sz w:val="20"/>
      <w:szCs w:val="20"/>
    </w:rPr>
  </w:style>
  <w:style w:type="paragraph" w:styleId="a8">
    <w:name w:val="Body Text Indent"/>
    <w:basedOn w:val="a"/>
    <w:link w:val="a9"/>
    <w:rsid w:val="00EE56E4"/>
    <w:pPr>
      <w:spacing w:before="120"/>
      <w:ind w:left="1080" w:hanging="720"/>
    </w:pPr>
    <w:rPr>
      <w:rFonts w:ascii="細明體" w:eastAsia="細明體" w:hAnsi="Times New Roman" w:cs="Times New Roman"/>
      <w:szCs w:val="20"/>
    </w:rPr>
  </w:style>
  <w:style w:type="character" w:customStyle="1" w:styleId="a9">
    <w:name w:val="本文縮排 字元"/>
    <w:basedOn w:val="a0"/>
    <w:link w:val="a8"/>
    <w:rsid w:val="00EE56E4"/>
    <w:rPr>
      <w:rFonts w:ascii="細明體" w:eastAsia="細明體" w:hAnsi="Times New Roman" w:cs="Times New Roman"/>
      <w:szCs w:val="20"/>
    </w:rPr>
  </w:style>
  <w:style w:type="table" w:styleId="aa">
    <w:name w:val="Table Grid"/>
    <w:basedOn w:val="a1"/>
    <w:uiPriority w:val="39"/>
    <w:rsid w:val="001D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E415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E415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E54"/>
    <w:pPr>
      <w:ind w:leftChars="200" w:left="480"/>
    </w:pPr>
  </w:style>
  <w:style w:type="paragraph" w:styleId="a4">
    <w:name w:val="header"/>
    <w:basedOn w:val="a"/>
    <w:link w:val="a5"/>
    <w:uiPriority w:val="99"/>
    <w:unhideWhenUsed/>
    <w:rsid w:val="00036146"/>
    <w:pPr>
      <w:tabs>
        <w:tab w:val="center" w:pos="4153"/>
        <w:tab w:val="right" w:pos="8306"/>
      </w:tabs>
      <w:snapToGrid w:val="0"/>
    </w:pPr>
    <w:rPr>
      <w:sz w:val="20"/>
      <w:szCs w:val="20"/>
    </w:rPr>
  </w:style>
  <w:style w:type="character" w:customStyle="1" w:styleId="a5">
    <w:name w:val="頁首 字元"/>
    <w:basedOn w:val="a0"/>
    <w:link w:val="a4"/>
    <w:uiPriority w:val="99"/>
    <w:rsid w:val="00036146"/>
    <w:rPr>
      <w:sz w:val="20"/>
      <w:szCs w:val="20"/>
    </w:rPr>
  </w:style>
  <w:style w:type="paragraph" w:styleId="a6">
    <w:name w:val="footer"/>
    <w:basedOn w:val="a"/>
    <w:link w:val="a7"/>
    <w:uiPriority w:val="99"/>
    <w:unhideWhenUsed/>
    <w:rsid w:val="00036146"/>
    <w:pPr>
      <w:tabs>
        <w:tab w:val="center" w:pos="4153"/>
        <w:tab w:val="right" w:pos="8306"/>
      </w:tabs>
      <w:snapToGrid w:val="0"/>
    </w:pPr>
    <w:rPr>
      <w:sz w:val="20"/>
      <w:szCs w:val="20"/>
    </w:rPr>
  </w:style>
  <w:style w:type="character" w:customStyle="1" w:styleId="a7">
    <w:name w:val="頁尾 字元"/>
    <w:basedOn w:val="a0"/>
    <w:link w:val="a6"/>
    <w:uiPriority w:val="99"/>
    <w:rsid w:val="00036146"/>
    <w:rPr>
      <w:sz w:val="20"/>
      <w:szCs w:val="20"/>
    </w:rPr>
  </w:style>
  <w:style w:type="paragraph" w:styleId="a8">
    <w:name w:val="Body Text Indent"/>
    <w:basedOn w:val="a"/>
    <w:link w:val="a9"/>
    <w:rsid w:val="00EE56E4"/>
    <w:pPr>
      <w:spacing w:before="120"/>
      <w:ind w:left="1080" w:hanging="720"/>
    </w:pPr>
    <w:rPr>
      <w:rFonts w:ascii="細明體" w:eastAsia="細明體" w:hAnsi="Times New Roman" w:cs="Times New Roman"/>
      <w:szCs w:val="20"/>
    </w:rPr>
  </w:style>
  <w:style w:type="character" w:customStyle="1" w:styleId="a9">
    <w:name w:val="本文縮排 字元"/>
    <w:basedOn w:val="a0"/>
    <w:link w:val="a8"/>
    <w:rsid w:val="00EE56E4"/>
    <w:rPr>
      <w:rFonts w:ascii="細明體" w:eastAsia="細明體" w:hAnsi="Times New Roman" w:cs="Times New Roman"/>
      <w:szCs w:val="20"/>
    </w:rPr>
  </w:style>
  <w:style w:type="table" w:styleId="aa">
    <w:name w:val="Table Grid"/>
    <w:basedOn w:val="a1"/>
    <w:uiPriority w:val="39"/>
    <w:rsid w:val="001D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E415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E41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3B7DE-B593-42E1-B860-B2A37AE3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Company>RDEC</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呂昭輝</dc:creator>
  <cp:lastModifiedBy>張曉傑</cp:lastModifiedBy>
  <cp:revision>2</cp:revision>
  <cp:lastPrinted>2015-09-08T06:02:00Z</cp:lastPrinted>
  <dcterms:created xsi:type="dcterms:W3CDTF">2015-10-30T09:55:00Z</dcterms:created>
  <dcterms:modified xsi:type="dcterms:W3CDTF">2015-10-30T09:55:00Z</dcterms:modified>
</cp:coreProperties>
</file>