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C3" w:rsidRDefault="00B939E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0.35pt;margin-top:394.45pt;width:264.35pt;height:136.4pt;z-index:251658240">
            <v:textbox>
              <w:txbxContent>
                <w:p w:rsidR="00932A3C" w:rsidRPr="00B939E5" w:rsidRDefault="00B939E5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B939E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除</w:t>
                  </w:r>
                  <w:r w:rsidRPr="00B939E5">
                    <w:rPr>
                      <w:rFonts w:ascii="標楷體" w:eastAsia="標楷體" w:hAnsi="標楷體" w:hint="eastAsia"/>
                      <w:b/>
                      <w:color w:val="FF0000"/>
                      <w:sz w:val="32"/>
                      <w:szCs w:val="32"/>
                    </w:rPr>
                    <w:t>正</w:t>
                  </w:r>
                  <w:r w:rsidR="00932A3C" w:rsidRPr="00B939E5">
                    <w:rPr>
                      <w:rFonts w:ascii="標楷體" w:eastAsia="標楷體" w:hAnsi="標楷體" w:hint="eastAsia"/>
                      <w:b/>
                      <w:color w:val="FF0000"/>
                      <w:sz w:val="32"/>
                      <w:szCs w:val="32"/>
                    </w:rPr>
                    <w:t>門出入口外</w:t>
                  </w:r>
                  <w:r w:rsidR="00932A3C" w:rsidRPr="00B939E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，</w:t>
                  </w:r>
                  <w:r w:rsidR="00932A3C" w:rsidRPr="00B939E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黑色箭頭動線為1階段拆架後，方可通行。1階段拆架時間，預計10/7後即可通行。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62pt;margin-top:261.15pt;width:39.8pt;height:1in;z-index:251665408">
            <v:textbox>
              <w:txbxContent>
                <w:p w:rsidR="00B939E5" w:rsidRPr="00B939E5" w:rsidRDefault="00B939E5">
                  <w:pPr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  <w:r w:rsidRPr="00B939E5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正</w:t>
                  </w:r>
                </w:p>
                <w:p w:rsidR="00B939E5" w:rsidRPr="00B939E5" w:rsidRDefault="00B939E5">
                  <w:pPr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B939E5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509.35pt;margin-top:309.5pt;width:50.55pt;height:0;flip:x;z-index:251664384" o:connectortype="straight" strokecolor="red" strokeweight="4pt">
            <v:stroke endarrow="block"/>
          </v:shape>
        </w:pict>
      </w:r>
      <w:r w:rsidR="000E39FD">
        <w:rPr>
          <w:noProof/>
        </w:rPr>
        <w:pict>
          <v:shape id="_x0000_s1034" type="#_x0000_t32" style="position:absolute;margin-left:509.35pt;margin-top:289.05pt;width:50.55pt;height:0;z-index:251663360" o:connectortype="straight" strokecolor="red" strokeweight="4pt">
            <v:stroke endarrow="block"/>
          </v:shape>
        </w:pict>
      </w:r>
      <w:r w:rsidR="006E09C3">
        <w:rPr>
          <w:noProof/>
        </w:rPr>
        <w:pict>
          <v:shape id="_x0000_s1031" type="#_x0000_t32" style="position:absolute;margin-left:118.2pt;margin-top:296.6pt;width:19.35pt;height:0;flip:x;z-index:251662336" o:connectortype="straight" strokeweight="4pt">
            <v:stroke endarrow="block"/>
          </v:shape>
        </w:pict>
      </w:r>
      <w:r w:rsidR="006E09C3">
        <w:rPr>
          <w:noProof/>
        </w:rPr>
        <w:pict>
          <v:shape id="_x0000_s1030" type="#_x0000_t32" style="position:absolute;margin-left:290pt;margin-top:336.35pt;width:79.5pt;height:0;rotation:90;z-index:251661312" o:connectortype="elbow" adj="-89633,-1,-89633" strokeweight="4pt">
            <v:stroke startarrow="block" endarrow="block"/>
          </v:shape>
        </w:pict>
      </w:r>
      <w:r w:rsidR="006E09C3">
        <w:rPr>
          <w:noProof/>
        </w:rPr>
        <w:pict>
          <v:shape id="_x0000_s1029" type="#_x0000_t32" style="position:absolute;margin-left:137.55pt;margin-top:296.6pt;width:0;height:66.6pt;flip:y;z-index:251660288" o:connectortype="straight" strokeweight="4pt">
            <v:stroke endarrow="block"/>
          </v:shape>
        </w:pict>
      </w:r>
      <w:r w:rsidR="006E09C3">
        <w:rPr>
          <w:noProof/>
        </w:rPr>
        <w:pict>
          <v:shape id="_x0000_s1028" type="#_x0000_t32" style="position:absolute;margin-left:137.55pt;margin-top:376.1pt;width:192.35pt;height:0;flip:x;z-index:251659264" o:connectortype="straight" strokeweight="4pt">
            <v:stroke endarrow="block"/>
          </v:shape>
        </w:pict>
      </w:r>
      <w:r w:rsidR="00932A3C" w:rsidRPr="00B939E5">
        <w:rPr>
          <w:b/>
          <w:noProof/>
        </w:rPr>
        <w:drawing>
          <wp:inline distT="0" distB="0" distL="0" distR="0">
            <wp:extent cx="10612556" cy="7502641"/>
            <wp:effectExtent l="19050" t="0" r="0" b="0"/>
            <wp:docPr id="1" name="圖片 0" descr="img-922101024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22101024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2017" cy="750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EC3" w:rsidSect="00932A3C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6E1" w:rsidRDefault="009516E1" w:rsidP="000E39FD">
      <w:r>
        <w:separator/>
      </w:r>
    </w:p>
  </w:endnote>
  <w:endnote w:type="continuationSeparator" w:id="0">
    <w:p w:rsidR="009516E1" w:rsidRDefault="009516E1" w:rsidP="000E3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6E1" w:rsidRDefault="009516E1" w:rsidP="000E39FD">
      <w:r>
        <w:separator/>
      </w:r>
    </w:p>
  </w:footnote>
  <w:footnote w:type="continuationSeparator" w:id="0">
    <w:p w:rsidR="009516E1" w:rsidRDefault="009516E1" w:rsidP="000E3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A3C"/>
    <w:rsid w:val="000E39FD"/>
    <w:rsid w:val="0063144E"/>
    <w:rsid w:val="006E09C3"/>
    <w:rsid w:val="00932A3C"/>
    <w:rsid w:val="009516E1"/>
    <w:rsid w:val="00B939E5"/>
    <w:rsid w:val="00E7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31"/>
        <o:r id="V:Rule8" type="connector" idref="#_x0000_s1030"/>
        <o:r id="V:Rule12" type="connector" idref="#_x0000_s1034"/>
        <o:r id="V:Rule1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2A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E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E39F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E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E39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2015-09-24T05:51:00Z</dcterms:created>
  <dcterms:modified xsi:type="dcterms:W3CDTF">2015-09-24T07:39:00Z</dcterms:modified>
</cp:coreProperties>
</file>