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C8" w:rsidRPr="00B612F5" w:rsidRDefault="00B612F5" w:rsidP="00580F0C">
      <w:pPr>
        <w:pStyle w:val="a7"/>
        <w:numPr>
          <w:ilvl w:val="0"/>
          <w:numId w:val="15"/>
        </w:numPr>
        <w:spacing w:line="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612F5">
        <w:rPr>
          <w:rFonts w:ascii="標楷體" w:eastAsia="標楷體" w:hAnsi="標楷體" w:hint="eastAsia"/>
          <w:sz w:val="32"/>
          <w:szCs w:val="32"/>
        </w:rPr>
        <w:t>國</w:t>
      </w:r>
      <w:proofErr w:type="gramStart"/>
      <w:r w:rsidRPr="00B612F5">
        <w:rPr>
          <w:rFonts w:ascii="標楷體" w:eastAsia="標楷體" w:hAnsi="標楷體" w:hint="eastAsia"/>
          <w:sz w:val="32"/>
          <w:szCs w:val="32"/>
        </w:rPr>
        <w:t>原院須申報</w:t>
      </w:r>
      <w:proofErr w:type="gramEnd"/>
      <w:r w:rsidRPr="00B612F5">
        <w:rPr>
          <w:rFonts w:ascii="標楷體" w:eastAsia="標楷體" w:hAnsi="標楷體" w:hint="eastAsia"/>
          <w:sz w:val="32"/>
          <w:szCs w:val="32"/>
        </w:rPr>
        <w:t>營業稅</w:t>
      </w:r>
      <w:r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433769" w:rsidRPr="00B612F5">
        <w:rPr>
          <w:rFonts w:ascii="標楷體" w:eastAsia="標楷體" w:hAnsi="標楷體" w:hint="eastAsia"/>
          <w:sz w:val="32"/>
          <w:szCs w:val="32"/>
        </w:rPr>
        <w:t>須取得</w:t>
      </w:r>
      <w:r w:rsidR="00433769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「有</w:t>
      </w:r>
      <w:proofErr w:type="gramStart"/>
      <w:r w:rsidR="00433769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打國原院統</w:t>
      </w:r>
      <w:proofErr w:type="gramEnd"/>
      <w:r w:rsidR="00433769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編</w:t>
      </w:r>
      <w:r w:rsidR="00226D90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(02717206)</w:t>
      </w:r>
      <w:r w:rsidR="00433769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的三聯式統一</w:t>
      </w:r>
      <w:r w:rsidR="003E6901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發票</w:t>
      </w:r>
      <w:r w:rsidR="00433769" w:rsidRPr="00B612F5">
        <w:rPr>
          <w:rFonts w:ascii="標楷體" w:eastAsia="標楷體" w:hAnsi="標楷體" w:hint="eastAsia"/>
          <w:b/>
          <w:sz w:val="32"/>
          <w:szCs w:val="32"/>
          <w:u w:val="single"/>
        </w:rPr>
        <w:t>」</w:t>
      </w:r>
      <w:r w:rsidRPr="00B612F5">
        <w:rPr>
          <w:rFonts w:ascii="標楷體" w:eastAsia="標楷體" w:hAnsi="標楷體" w:hint="eastAsia"/>
          <w:sz w:val="32"/>
          <w:szCs w:val="32"/>
        </w:rPr>
        <w:t>。</w:t>
      </w:r>
    </w:p>
    <w:p w:rsidR="00B612F5" w:rsidRPr="00B612F5" w:rsidRDefault="00B612F5" w:rsidP="00B612F5">
      <w:pPr>
        <w:pStyle w:val="a7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配合上述規定</w:t>
      </w:r>
      <w:r w:rsidR="00A7400B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結報時須</w:t>
      </w:r>
      <w:proofErr w:type="gramEnd"/>
      <w:r>
        <w:rPr>
          <w:rFonts w:ascii="標楷體" w:eastAsia="標楷體" w:hAnsi="標楷體" w:hint="eastAsia"/>
          <w:sz w:val="32"/>
          <w:szCs w:val="32"/>
        </w:rPr>
        <w:t>配合勾選：</w:t>
      </w:r>
    </w:p>
    <w:p w:rsidR="002C69C8" w:rsidRDefault="001D5A9C" w:rsidP="001D5A9C">
      <w:pPr>
        <w:pStyle w:val="a7"/>
        <w:autoSpaceDE w:val="0"/>
        <w:autoSpaceDN w:val="0"/>
        <w:adjustRightInd w:val="0"/>
        <w:spacing w:line="0" w:lineRule="atLeast"/>
        <w:ind w:leftChars="119" w:left="923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2C69C8" w:rsidRPr="000C5B76">
        <w:rPr>
          <w:rFonts w:ascii="標楷體" w:eastAsia="標楷體" w:hAnsi="標楷體" w:hint="eastAsia"/>
          <w:sz w:val="32"/>
          <w:szCs w:val="32"/>
        </w:rPr>
        <w:t>課稅別：應稅\零稅率\免稅，依據統一發票、收據等支出憑證</w:t>
      </w:r>
      <w:r w:rsidR="00F42C8E" w:rsidRPr="000C5B76">
        <w:rPr>
          <w:rFonts w:ascii="標楷體" w:eastAsia="標楷體" w:hAnsi="標楷體" w:hint="eastAsia"/>
          <w:sz w:val="32"/>
          <w:szCs w:val="32"/>
        </w:rPr>
        <w:t>勾選</w:t>
      </w:r>
      <w:r w:rsidR="002C69C8" w:rsidRPr="000C5B76">
        <w:rPr>
          <w:rFonts w:ascii="標楷體" w:eastAsia="標楷體" w:hAnsi="標楷體" w:hint="eastAsia"/>
          <w:sz w:val="32"/>
          <w:szCs w:val="32"/>
        </w:rPr>
        <w:t>。</w:t>
      </w:r>
    </w:p>
    <w:p w:rsidR="00CC3405" w:rsidRPr="00B612F5" w:rsidRDefault="001D5A9C" w:rsidP="001D5A9C">
      <w:pPr>
        <w:pStyle w:val="a7"/>
        <w:autoSpaceDE w:val="0"/>
        <w:autoSpaceDN w:val="0"/>
        <w:adjustRightInd w:val="0"/>
        <w:spacing w:line="0" w:lineRule="atLeast"/>
        <w:ind w:leftChars="119" w:left="923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="002C69C8" w:rsidRPr="000C5B76">
        <w:rPr>
          <w:rFonts w:ascii="標楷體" w:eastAsia="標楷體" w:hAnsi="標楷體" w:hint="eastAsia"/>
          <w:sz w:val="32"/>
          <w:szCs w:val="32"/>
        </w:rPr>
        <w:t>扣抵代號：</w:t>
      </w:r>
      <w:r w:rsidR="004D1979" w:rsidRPr="000C5B76">
        <w:rPr>
          <w:rFonts w:ascii="標楷體" w:eastAsia="標楷體" w:hAnsi="標楷體" w:hint="eastAsia"/>
          <w:sz w:val="32"/>
          <w:szCs w:val="32"/>
        </w:rPr>
        <w:t>依據</w:t>
      </w:r>
      <w:r w:rsidR="000C2852" w:rsidRPr="00B612F5">
        <w:rPr>
          <w:rFonts w:ascii="標楷體" w:eastAsia="標楷體" w:hAnsi="標楷體" w:hint="eastAsia"/>
          <w:sz w:val="32"/>
          <w:szCs w:val="32"/>
        </w:rPr>
        <w:t>「</w:t>
      </w:r>
      <w:r w:rsidR="004D1979" w:rsidRPr="00B612F5">
        <w:rPr>
          <w:rFonts w:ascii="標楷體" w:eastAsia="標楷體" w:hAnsi="標楷體" w:hint="eastAsia"/>
          <w:sz w:val="32"/>
          <w:szCs w:val="32"/>
        </w:rPr>
        <w:t>可以</w:t>
      </w:r>
      <w:proofErr w:type="gramStart"/>
      <w:r w:rsidR="004D1979" w:rsidRPr="00B612F5">
        <w:rPr>
          <w:rFonts w:ascii="標楷體" w:eastAsia="標楷體" w:hAnsi="標楷體" w:hint="eastAsia"/>
          <w:sz w:val="32"/>
          <w:szCs w:val="32"/>
        </w:rPr>
        <w:t>扣抵及不可</w:t>
      </w:r>
      <w:proofErr w:type="gramEnd"/>
      <w:r w:rsidR="004D1979" w:rsidRPr="00B612F5">
        <w:rPr>
          <w:rFonts w:ascii="標楷體" w:eastAsia="標楷體" w:hAnsi="標楷體" w:hint="eastAsia"/>
          <w:sz w:val="32"/>
          <w:szCs w:val="32"/>
        </w:rPr>
        <w:t>扣抵的進項種類</w:t>
      </w:r>
      <w:r w:rsidR="000C2852" w:rsidRPr="00B612F5">
        <w:rPr>
          <w:rFonts w:ascii="標楷體" w:eastAsia="標楷體" w:hAnsi="標楷體" w:hint="eastAsia"/>
          <w:sz w:val="32"/>
          <w:szCs w:val="32"/>
        </w:rPr>
        <w:t>」</w:t>
      </w:r>
      <w:r w:rsidR="004D1979" w:rsidRPr="00B612F5">
        <w:rPr>
          <w:rFonts w:ascii="標楷體" w:eastAsia="標楷體" w:hAnsi="標楷體" w:hint="eastAsia"/>
          <w:sz w:val="32"/>
          <w:szCs w:val="32"/>
        </w:rPr>
        <w:t>勾選(詳如第</w:t>
      </w:r>
      <w:r w:rsidR="003E6901" w:rsidRPr="00B612F5">
        <w:rPr>
          <w:rFonts w:ascii="標楷體" w:eastAsia="標楷體" w:hAnsi="標楷體" w:hint="eastAsia"/>
          <w:sz w:val="32"/>
          <w:szCs w:val="32"/>
        </w:rPr>
        <w:t>4</w:t>
      </w:r>
      <w:r w:rsidR="004D1979" w:rsidRPr="00B612F5">
        <w:rPr>
          <w:rFonts w:ascii="標楷體" w:eastAsia="標楷體" w:hAnsi="標楷體" w:hint="eastAsia"/>
          <w:sz w:val="32"/>
          <w:szCs w:val="32"/>
        </w:rPr>
        <w:t>點)</w:t>
      </w:r>
      <w:r w:rsidR="001A35C2">
        <w:rPr>
          <w:rFonts w:ascii="標楷體" w:eastAsia="標楷體" w:hAnsi="標楷體" w:hint="eastAsia"/>
          <w:sz w:val="32"/>
          <w:szCs w:val="32"/>
        </w:rPr>
        <w:t>。</w:t>
      </w:r>
    </w:p>
    <w:p w:rsidR="002C69C8" w:rsidRPr="000C5B76" w:rsidRDefault="002E2229" w:rsidP="002E2229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B612F5">
        <w:rPr>
          <w:rFonts w:ascii="標楷體" w:eastAsia="標楷體" w:hAnsi="標楷體" w:hint="eastAsia"/>
          <w:sz w:val="32"/>
          <w:szCs w:val="32"/>
        </w:rPr>
        <w:t>1、</w:t>
      </w:r>
      <w:r w:rsidR="002C69C8" w:rsidRPr="000C5B76">
        <w:rPr>
          <w:rFonts w:ascii="標楷體" w:eastAsia="標楷體" w:hAnsi="標楷體" w:hint="eastAsia"/>
          <w:sz w:val="32"/>
          <w:szCs w:val="32"/>
        </w:rPr>
        <w:t>可扣抵進貨及費用。</w:t>
      </w:r>
    </w:p>
    <w:p w:rsidR="00CC3405" w:rsidRPr="000C5B76" w:rsidRDefault="002E2229" w:rsidP="002E2229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B612F5">
        <w:rPr>
          <w:rFonts w:ascii="標楷體" w:eastAsia="標楷體" w:hAnsi="標楷體" w:hint="eastAsia"/>
          <w:sz w:val="32"/>
          <w:szCs w:val="32"/>
        </w:rPr>
        <w:t>2、</w:t>
      </w:r>
      <w:r w:rsidR="00CC3405" w:rsidRPr="000C5B76">
        <w:rPr>
          <w:rFonts w:ascii="標楷體" w:eastAsia="標楷體" w:hAnsi="標楷體" w:hint="eastAsia"/>
          <w:sz w:val="32"/>
          <w:szCs w:val="32"/>
        </w:rPr>
        <w:t>可扣抵固定資產。</w:t>
      </w:r>
    </w:p>
    <w:p w:rsidR="00CC3405" w:rsidRPr="000C5B76" w:rsidRDefault="002E2229" w:rsidP="002E2229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B612F5">
        <w:rPr>
          <w:rFonts w:ascii="標楷體" w:eastAsia="標楷體" w:hAnsi="標楷體" w:hint="eastAsia"/>
          <w:sz w:val="32"/>
          <w:szCs w:val="32"/>
        </w:rPr>
        <w:t>3、</w:t>
      </w:r>
      <w:r w:rsidR="00CC3405" w:rsidRPr="000C5B76">
        <w:rPr>
          <w:rFonts w:ascii="標楷體" w:eastAsia="標楷體" w:hAnsi="標楷體" w:hint="eastAsia"/>
          <w:sz w:val="32"/>
          <w:szCs w:val="32"/>
        </w:rPr>
        <w:t>不可扣抵進貨及費用。</w:t>
      </w:r>
    </w:p>
    <w:p w:rsidR="00CC3405" w:rsidRPr="000C5B76" w:rsidRDefault="00501564" w:rsidP="00501564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4、</w:t>
      </w:r>
      <w:r w:rsidR="00CC3405" w:rsidRPr="000C5B76">
        <w:rPr>
          <w:rFonts w:ascii="標楷體" w:eastAsia="標楷體" w:hAnsi="標楷體" w:hint="eastAsia"/>
          <w:sz w:val="32"/>
          <w:szCs w:val="32"/>
        </w:rPr>
        <w:t>不可扣抵固定資產。</w:t>
      </w:r>
    </w:p>
    <w:p w:rsidR="00D27A7A" w:rsidRDefault="001D5A9C" w:rsidP="001D5A9C">
      <w:pPr>
        <w:pStyle w:val="a7"/>
        <w:autoSpaceDE w:val="0"/>
        <w:autoSpaceDN w:val="0"/>
        <w:adjustRightInd w:val="0"/>
        <w:spacing w:line="0" w:lineRule="atLeast"/>
        <w:ind w:leftChars="119" w:left="923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</w:t>
      </w:r>
      <w:r w:rsidR="002C69C8" w:rsidRPr="000C5B76">
        <w:rPr>
          <w:rFonts w:ascii="標楷體" w:eastAsia="標楷體" w:hAnsi="標楷體" w:hint="eastAsia"/>
          <w:sz w:val="32"/>
          <w:szCs w:val="32"/>
        </w:rPr>
        <w:t>發票格式代號：</w:t>
      </w:r>
      <w:r w:rsidR="00613F64" w:rsidRPr="000C5B76">
        <w:rPr>
          <w:rFonts w:ascii="標楷體" w:eastAsia="標楷體" w:hAnsi="標楷體" w:hint="eastAsia"/>
          <w:sz w:val="32"/>
          <w:szCs w:val="32"/>
        </w:rPr>
        <w:t>依據廠商提供支出憑證種類勾選</w:t>
      </w:r>
      <w:r w:rsidR="001A35C2">
        <w:rPr>
          <w:rFonts w:ascii="標楷體" w:eastAsia="標楷體" w:hAnsi="標楷體" w:hint="eastAsia"/>
          <w:sz w:val="32"/>
          <w:szCs w:val="32"/>
        </w:rPr>
        <w:t>(</w:t>
      </w:r>
      <w:r w:rsidR="007F4B98">
        <w:rPr>
          <w:rFonts w:ascii="標楷體" w:eastAsia="標楷體" w:hAnsi="標楷體" w:hint="eastAsia"/>
          <w:sz w:val="32"/>
          <w:szCs w:val="32"/>
        </w:rPr>
        <w:t>詳如範例</w:t>
      </w:r>
      <w:r w:rsidR="001A35C2">
        <w:rPr>
          <w:rFonts w:ascii="標楷體" w:eastAsia="標楷體" w:hAnsi="標楷體" w:hint="eastAsia"/>
          <w:sz w:val="32"/>
          <w:szCs w:val="32"/>
        </w:rPr>
        <w:t>)。</w:t>
      </w:r>
    </w:p>
    <w:p w:rsidR="00C00B8C" w:rsidRPr="000C5B76" w:rsidRDefault="00C00B8C" w:rsidP="00B71678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1、</w:t>
      </w:r>
      <w:r w:rsidR="00B71678" w:rsidRPr="00B71678">
        <w:rPr>
          <w:rFonts w:ascii="標楷體" w:eastAsia="標楷體" w:hAnsi="標楷體" w:hint="eastAsia"/>
          <w:sz w:val="32"/>
          <w:szCs w:val="32"/>
        </w:rPr>
        <w:t>格式21</w:t>
      </w:r>
      <w:r w:rsidR="00B71678">
        <w:rPr>
          <w:rFonts w:ascii="標楷體" w:eastAsia="標楷體" w:hAnsi="標楷體" w:hint="eastAsia"/>
          <w:sz w:val="32"/>
          <w:szCs w:val="32"/>
        </w:rPr>
        <w:t>：</w:t>
      </w:r>
      <w:r w:rsidR="00B71678" w:rsidRPr="00B71678">
        <w:rPr>
          <w:rFonts w:ascii="標楷體" w:eastAsia="標楷體" w:hAnsi="標楷體" w:hint="eastAsia"/>
          <w:sz w:val="32"/>
          <w:szCs w:val="32"/>
        </w:rPr>
        <w:t>統一發票三聯式、電子計算機統一發票</w:t>
      </w:r>
    </w:p>
    <w:p w:rsidR="00C00B8C" w:rsidRPr="000C5B76" w:rsidRDefault="00C00B8C" w:rsidP="00F41CE6">
      <w:pPr>
        <w:pStyle w:val="a7"/>
        <w:autoSpaceDE w:val="0"/>
        <w:autoSpaceDN w:val="0"/>
        <w:adjustRightInd w:val="0"/>
        <w:spacing w:line="0" w:lineRule="atLeast"/>
        <w:ind w:leftChars="-29" w:left="2810" w:hangingChars="900" w:hanging="28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2、</w:t>
      </w:r>
      <w:r w:rsidR="00F82AC3" w:rsidRPr="00F82AC3">
        <w:rPr>
          <w:rFonts w:ascii="標楷體" w:eastAsia="標楷體" w:hAnsi="標楷體" w:hint="eastAsia"/>
          <w:sz w:val="32"/>
          <w:szCs w:val="32"/>
        </w:rPr>
        <w:t>格式22</w:t>
      </w:r>
      <w:r w:rsidR="00F82AC3">
        <w:rPr>
          <w:rFonts w:ascii="標楷體" w:eastAsia="標楷體" w:hAnsi="標楷體" w:hint="eastAsia"/>
          <w:sz w:val="32"/>
          <w:szCs w:val="32"/>
        </w:rPr>
        <w:t>：</w:t>
      </w:r>
      <w:r w:rsidR="00F82AC3" w:rsidRPr="00F82AC3">
        <w:rPr>
          <w:rFonts w:ascii="標楷體" w:eastAsia="標楷體" w:hAnsi="標楷體" w:hint="eastAsia"/>
          <w:sz w:val="32"/>
          <w:szCs w:val="32"/>
        </w:rPr>
        <w:t>二聯式收銀機統一發票</w:t>
      </w:r>
      <w:r w:rsidR="00F82AC3">
        <w:rPr>
          <w:rFonts w:ascii="標楷體" w:eastAsia="標楷體" w:hAnsi="標楷體" w:hint="eastAsia"/>
          <w:sz w:val="32"/>
          <w:szCs w:val="32"/>
        </w:rPr>
        <w:t>(</w:t>
      </w:r>
      <w:r w:rsidR="00F82AC3" w:rsidRPr="00F82AC3">
        <w:rPr>
          <w:rFonts w:ascii="標楷體" w:eastAsia="標楷體" w:hAnsi="標楷體" w:hint="eastAsia"/>
          <w:sz w:val="32"/>
          <w:szCs w:val="32"/>
        </w:rPr>
        <w:t>長條型</w:t>
      </w:r>
      <w:r w:rsidR="00F82AC3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C00B8C" w:rsidRPr="000C5B76" w:rsidRDefault="00C00B8C" w:rsidP="007F4B98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3、</w:t>
      </w:r>
      <w:r w:rsidR="007F4B98" w:rsidRPr="007F4B98">
        <w:rPr>
          <w:rFonts w:ascii="標楷體" w:eastAsia="標楷體" w:hAnsi="標楷體" w:hint="eastAsia"/>
          <w:sz w:val="32"/>
          <w:szCs w:val="32"/>
        </w:rPr>
        <w:t>格式22A</w:t>
      </w:r>
      <w:r w:rsidR="007F4B98">
        <w:rPr>
          <w:rFonts w:ascii="標楷體" w:eastAsia="標楷體" w:hAnsi="標楷體" w:hint="eastAsia"/>
          <w:sz w:val="32"/>
          <w:szCs w:val="32"/>
        </w:rPr>
        <w:t>：</w:t>
      </w:r>
      <w:r w:rsidR="007F4B98" w:rsidRPr="007F4B98">
        <w:rPr>
          <w:rFonts w:ascii="標楷體" w:eastAsia="標楷體" w:hAnsi="標楷體" w:hint="eastAsia"/>
          <w:sz w:val="32"/>
          <w:szCs w:val="32"/>
        </w:rPr>
        <w:t>載有稅額之其他憑證</w:t>
      </w:r>
    </w:p>
    <w:p w:rsidR="00C00B8C" w:rsidRDefault="00C00B8C" w:rsidP="007F4B98">
      <w:pPr>
        <w:pStyle w:val="a7"/>
        <w:autoSpaceDE w:val="0"/>
        <w:autoSpaceDN w:val="0"/>
        <w:adjustRightInd w:val="0"/>
        <w:spacing w:line="0" w:lineRule="atLeast"/>
        <w:ind w:leftChars="-29" w:left="-6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4、</w:t>
      </w:r>
      <w:r w:rsidR="007F4B98" w:rsidRPr="007F4B98">
        <w:rPr>
          <w:rFonts w:ascii="標楷體" w:eastAsia="標楷體" w:hAnsi="標楷體" w:hint="eastAsia"/>
          <w:sz w:val="32"/>
          <w:szCs w:val="32"/>
        </w:rPr>
        <w:t>格式22B</w:t>
      </w:r>
      <w:r w:rsidR="007F4B98">
        <w:rPr>
          <w:rFonts w:ascii="標楷體" w:eastAsia="標楷體" w:hAnsi="標楷體" w:hint="eastAsia"/>
          <w:sz w:val="32"/>
          <w:szCs w:val="32"/>
        </w:rPr>
        <w:t>：</w:t>
      </w:r>
      <w:r w:rsidR="007F4B98" w:rsidRPr="007F4B98">
        <w:rPr>
          <w:rFonts w:ascii="標楷體" w:eastAsia="標楷體" w:hAnsi="標楷體" w:hint="eastAsia"/>
          <w:sz w:val="32"/>
          <w:szCs w:val="32"/>
        </w:rPr>
        <w:t>高鐵收據</w:t>
      </w:r>
    </w:p>
    <w:p w:rsidR="007F4B98" w:rsidRDefault="007F4B98" w:rsidP="00F060A3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5、</w:t>
      </w:r>
      <w:r w:rsidRPr="007F4B98">
        <w:rPr>
          <w:rFonts w:ascii="標楷體" w:eastAsia="標楷體" w:hAnsi="標楷體" w:hint="eastAsia"/>
          <w:sz w:val="32"/>
          <w:szCs w:val="32"/>
        </w:rPr>
        <w:t>格式22C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7F4B98">
        <w:rPr>
          <w:rFonts w:ascii="標楷體" w:eastAsia="標楷體" w:hAnsi="標楷體" w:hint="eastAsia"/>
          <w:sz w:val="32"/>
          <w:szCs w:val="32"/>
        </w:rPr>
        <w:t>台鐵收據</w:t>
      </w:r>
    </w:p>
    <w:p w:rsidR="007F4B98" w:rsidRDefault="007F4B98" w:rsidP="00F060A3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6、</w:t>
      </w:r>
      <w:r w:rsidRPr="007F4B98">
        <w:rPr>
          <w:rFonts w:ascii="標楷體" w:eastAsia="標楷體" w:hAnsi="標楷體" w:hint="eastAsia"/>
          <w:sz w:val="32"/>
          <w:szCs w:val="32"/>
        </w:rPr>
        <w:t>格式22Z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7F4B98">
        <w:rPr>
          <w:rFonts w:ascii="標楷體" w:eastAsia="標楷體" w:hAnsi="標楷體" w:hint="eastAsia"/>
          <w:sz w:val="32"/>
          <w:szCs w:val="32"/>
        </w:rPr>
        <w:t>其他客運車票、國內飛機票</w:t>
      </w:r>
    </w:p>
    <w:p w:rsidR="007F4B98" w:rsidRDefault="00ED1092" w:rsidP="00D74D07">
      <w:pPr>
        <w:pStyle w:val="a7"/>
        <w:autoSpaceDE w:val="0"/>
        <w:autoSpaceDN w:val="0"/>
        <w:adjustRightInd w:val="0"/>
        <w:spacing w:line="0" w:lineRule="atLeast"/>
        <w:ind w:leftChars="450" w:left="2840" w:hangingChars="550" w:hanging="17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7、</w:t>
      </w:r>
      <w:r w:rsidRPr="00ED1092">
        <w:rPr>
          <w:rFonts w:ascii="標楷體" w:eastAsia="標楷體" w:hAnsi="標楷體" w:hint="eastAsia"/>
          <w:sz w:val="32"/>
          <w:szCs w:val="32"/>
        </w:rPr>
        <w:t>格式25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ED1092">
        <w:rPr>
          <w:rFonts w:ascii="標楷體" w:eastAsia="標楷體" w:hAnsi="標楷體" w:hint="eastAsia"/>
          <w:sz w:val="32"/>
          <w:szCs w:val="32"/>
        </w:rPr>
        <w:t>收銀機統一發票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ED1092">
        <w:rPr>
          <w:rFonts w:ascii="標楷體" w:eastAsia="標楷體" w:hAnsi="標楷體" w:hint="eastAsia"/>
          <w:sz w:val="32"/>
          <w:szCs w:val="32"/>
        </w:rPr>
        <w:t>三聯</w:t>
      </w:r>
      <w:proofErr w:type="gramStart"/>
      <w:r w:rsidRPr="00ED1092">
        <w:rPr>
          <w:rFonts w:ascii="標楷體" w:eastAsia="標楷體" w:hAnsi="標楷體" w:hint="eastAsia"/>
          <w:sz w:val="32"/>
          <w:szCs w:val="32"/>
        </w:rPr>
        <w:t>副聯式</w:t>
      </w:r>
      <w:proofErr w:type="gramEnd"/>
      <w:r w:rsidRPr="00ED1092">
        <w:rPr>
          <w:rFonts w:ascii="標楷體" w:eastAsia="標楷體" w:hAnsi="標楷體" w:hint="eastAsia"/>
          <w:sz w:val="32"/>
          <w:szCs w:val="32"/>
        </w:rPr>
        <w:t>)、電子發票證明、 載具號碼憑證</w:t>
      </w:r>
    </w:p>
    <w:p w:rsidR="00F060A3" w:rsidRPr="007F4B98" w:rsidRDefault="00F060A3" w:rsidP="00F060A3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8、格式28：</w:t>
      </w:r>
      <w:r w:rsidRPr="00F060A3">
        <w:rPr>
          <w:rFonts w:ascii="標楷體" w:eastAsia="標楷體" w:hAnsi="標楷體" w:hint="eastAsia"/>
          <w:sz w:val="32"/>
          <w:szCs w:val="32"/>
        </w:rPr>
        <w:t>海關進口貨物稅費繳納證</w:t>
      </w:r>
    </w:p>
    <w:p w:rsidR="00B612F5" w:rsidRPr="000C5B76" w:rsidRDefault="00B612F5" w:rsidP="0074013D">
      <w:pPr>
        <w:pStyle w:val="a7"/>
        <w:numPr>
          <w:ilvl w:val="0"/>
          <w:numId w:val="15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勾選說明：</w:t>
      </w:r>
    </w:p>
    <w:p w:rsidR="00982255" w:rsidRPr="000C5B76" w:rsidRDefault="00C52E73" w:rsidP="00C52E73">
      <w:pPr>
        <w:pStyle w:val="a7"/>
        <w:autoSpaceDE w:val="0"/>
        <w:autoSpaceDN w:val="0"/>
        <w:adjustRightInd w:val="0"/>
        <w:spacing w:line="0" w:lineRule="atLeast"/>
        <w:ind w:leftChars="119" w:left="923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982255" w:rsidRPr="000C5B76">
        <w:rPr>
          <w:rFonts w:ascii="標楷體" w:eastAsia="標楷體" w:hAnsi="標楷體" w:hint="eastAsia"/>
          <w:sz w:val="32"/>
          <w:szCs w:val="32"/>
        </w:rPr>
        <w:t>營業稅的本質其實是消費稅，要扣抵營業稅有幾個前提：</w:t>
      </w:r>
    </w:p>
    <w:p w:rsidR="00982255" w:rsidRPr="000C5B76" w:rsidRDefault="00F21BB0" w:rsidP="00F21BB0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  <w:r w:rsidR="00982255" w:rsidRPr="000C5B76">
        <w:rPr>
          <w:rFonts w:ascii="標楷體" w:eastAsia="標楷體" w:hAnsi="標楷體" w:hint="eastAsia"/>
          <w:sz w:val="32"/>
          <w:szCs w:val="32"/>
        </w:rPr>
        <w:t>對方公司行號開立的合法憑證</w:t>
      </w:r>
    </w:p>
    <w:p w:rsidR="00982255" w:rsidRPr="000C5B76" w:rsidRDefault="00F21BB0" w:rsidP="00F21BB0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="00982255" w:rsidRPr="000C5B76">
        <w:rPr>
          <w:rFonts w:ascii="標楷體" w:eastAsia="標楷體" w:hAnsi="標楷體" w:hint="eastAsia"/>
          <w:sz w:val="32"/>
          <w:szCs w:val="32"/>
        </w:rPr>
        <w:t>有營業稅稅額</w:t>
      </w:r>
    </w:p>
    <w:p w:rsidR="00982255" w:rsidRPr="000C5B76" w:rsidRDefault="00F21BB0" w:rsidP="00F21BB0">
      <w:pPr>
        <w:pStyle w:val="a7"/>
        <w:autoSpaceDE w:val="0"/>
        <w:autoSpaceDN w:val="0"/>
        <w:adjustRightInd w:val="0"/>
        <w:spacing w:line="0" w:lineRule="atLeast"/>
        <w:ind w:leftChars="450" w:left="1144" w:hangingChars="20" w:hanging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3、</w:t>
      </w:r>
      <w:r w:rsidR="00982255" w:rsidRPr="000C5B76">
        <w:rPr>
          <w:rFonts w:ascii="標楷體" w:eastAsia="標楷體" w:hAnsi="標楷體" w:hint="eastAsia"/>
          <w:sz w:val="32"/>
          <w:szCs w:val="32"/>
        </w:rPr>
        <w:t>有</w:t>
      </w:r>
      <w:proofErr w:type="gramStart"/>
      <w:r w:rsidR="00982255" w:rsidRPr="000C5B76">
        <w:rPr>
          <w:rFonts w:ascii="標楷體" w:eastAsia="標楷體" w:hAnsi="標楷體" w:hint="eastAsia"/>
          <w:sz w:val="32"/>
          <w:szCs w:val="32"/>
        </w:rPr>
        <w:t>登打國</w:t>
      </w:r>
      <w:proofErr w:type="gramEnd"/>
      <w:r w:rsidR="00982255" w:rsidRPr="000C5B76">
        <w:rPr>
          <w:rFonts w:ascii="標楷體" w:eastAsia="標楷體" w:hAnsi="標楷體" w:hint="eastAsia"/>
          <w:sz w:val="32"/>
          <w:szCs w:val="32"/>
        </w:rPr>
        <w:t>原院的統一編號</w:t>
      </w:r>
    </w:p>
    <w:p w:rsidR="00982255" w:rsidRPr="000C5B76" w:rsidRDefault="00645D90" w:rsidP="00645D90">
      <w:pPr>
        <w:pStyle w:val="a7"/>
        <w:autoSpaceDE w:val="0"/>
        <w:autoSpaceDN w:val="0"/>
        <w:adjustRightInd w:val="0"/>
        <w:spacing w:line="0" w:lineRule="atLeast"/>
        <w:ind w:leftChars="119" w:left="923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="0050604B" w:rsidRPr="000C5B76">
        <w:rPr>
          <w:rFonts w:ascii="標楷體" w:eastAsia="標楷體" w:hAnsi="標楷體" w:hint="eastAsia"/>
          <w:sz w:val="32"/>
          <w:szCs w:val="32"/>
        </w:rPr>
        <w:t>可以扣抵營業稅的：</w:t>
      </w:r>
    </w:p>
    <w:p w:rsidR="0050604B" w:rsidRPr="000C5B76" w:rsidRDefault="00645D90" w:rsidP="00645D90">
      <w:pPr>
        <w:pStyle w:val="a7"/>
        <w:spacing w:line="0" w:lineRule="atLeast"/>
        <w:ind w:leftChars="0" w:left="1077"/>
        <w:rPr>
          <w:rFonts w:ascii="標楷體" w:eastAsia="標楷體" w:hAnsi="標楷體"/>
          <w:sz w:val="32"/>
          <w:szCs w:val="32"/>
        </w:rPr>
      </w:pPr>
      <w:r w:rsidRPr="00645D90">
        <w:rPr>
          <w:rFonts w:ascii="標楷體" w:eastAsia="標楷體" w:hAnsi="標楷體" w:hint="eastAsia"/>
          <w:sz w:val="32"/>
          <w:szCs w:val="32"/>
        </w:rPr>
        <w:t>1、</w:t>
      </w:r>
      <w:r w:rsidR="0050604B" w:rsidRPr="000C5B76">
        <w:rPr>
          <w:rFonts w:ascii="標楷體" w:eastAsia="標楷體" w:hAnsi="標楷體" w:hint="eastAsia"/>
          <w:b/>
          <w:sz w:val="32"/>
          <w:szCs w:val="32"/>
        </w:rPr>
        <w:t>一定是「發票」</w:t>
      </w:r>
      <w:r w:rsidR="0050604B" w:rsidRPr="000C5B76">
        <w:rPr>
          <w:rFonts w:ascii="標楷體" w:eastAsia="標楷體" w:hAnsi="標楷體" w:hint="eastAsia"/>
          <w:sz w:val="32"/>
          <w:szCs w:val="32"/>
        </w:rPr>
        <w:t>：只要不是發票的，例如收據、勞務報酬單等，由於本身沒有營業稅，自然不能扣抵。</w:t>
      </w:r>
    </w:p>
    <w:p w:rsidR="0050604B" w:rsidRPr="000C5B76" w:rsidRDefault="00645D90" w:rsidP="00645D90">
      <w:pPr>
        <w:pStyle w:val="a7"/>
        <w:spacing w:line="0" w:lineRule="atLeast"/>
        <w:ind w:leftChars="0" w:left="1077"/>
        <w:rPr>
          <w:rFonts w:ascii="標楷體" w:eastAsia="標楷體" w:hAnsi="標楷體"/>
          <w:sz w:val="32"/>
          <w:szCs w:val="32"/>
        </w:rPr>
      </w:pPr>
      <w:r w:rsidRPr="00645D90">
        <w:rPr>
          <w:rFonts w:ascii="標楷體" w:eastAsia="標楷體" w:hAnsi="標楷體" w:hint="eastAsia"/>
          <w:sz w:val="32"/>
          <w:szCs w:val="32"/>
        </w:rPr>
        <w:t>2、</w:t>
      </w:r>
      <w:r w:rsidR="0050604B" w:rsidRPr="000C5B76">
        <w:rPr>
          <w:rFonts w:ascii="標楷體" w:eastAsia="標楷體" w:hAnsi="標楷體" w:hint="eastAsia"/>
          <w:b/>
          <w:sz w:val="32"/>
          <w:szCs w:val="32"/>
        </w:rPr>
        <w:t>一定是發生在「國內」</w:t>
      </w:r>
      <w:r w:rsidR="0050604B" w:rsidRPr="000C5B76">
        <w:rPr>
          <w:rFonts w:ascii="標楷體" w:eastAsia="標楷體" w:hAnsi="標楷體" w:hint="eastAsia"/>
          <w:sz w:val="32"/>
          <w:szCs w:val="32"/>
        </w:rPr>
        <w:t>：海外消費、飛往國外的機票、國外公司開立的invoice，本身就沒有繳給台灣</w:t>
      </w:r>
      <w:r w:rsidR="0050604B" w:rsidRPr="000C5B76">
        <w:rPr>
          <w:rFonts w:ascii="標楷體" w:eastAsia="標楷體" w:hAnsi="標楷體" w:hint="eastAsia"/>
          <w:sz w:val="32"/>
          <w:szCs w:val="32"/>
        </w:rPr>
        <w:lastRenderedPageBreak/>
        <w:t>政府營業稅，自然也不能扣抵。</w:t>
      </w:r>
    </w:p>
    <w:p w:rsidR="0007648F" w:rsidRPr="000A7B01" w:rsidRDefault="00645D90" w:rsidP="00645D90">
      <w:pPr>
        <w:pStyle w:val="a7"/>
        <w:widowControl/>
        <w:spacing w:line="0" w:lineRule="atLeast"/>
        <w:ind w:leftChars="0" w:left="1077"/>
        <w:rPr>
          <w:rFonts w:ascii="標楷體" w:eastAsia="標楷體" w:hAnsi="標楷體"/>
          <w:sz w:val="32"/>
          <w:szCs w:val="32"/>
        </w:rPr>
      </w:pPr>
      <w:r w:rsidRPr="00645D90">
        <w:rPr>
          <w:rFonts w:ascii="標楷體" w:eastAsia="標楷體" w:hAnsi="標楷體" w:hint="eastAsia"/>
          <w:sz w:val="32"/>
          <w:szCs w:val="32"/>
        </w:rPr>
        <w:t>3、</w:t>
      </w:r>
      <w:r w:rsidR="0050604B" w:rsidRPr="000A7B01">
        <w:rPr>
          <w:rFonts w:ascii="標楷體" w:eastAsia="標楷體" w:hAnsi="標楷體" w:hint="eastAsia"/>
          <w:b/>
          <w:sz w:val="32"/>
          <w:szCs w:val="32"/>
        </w:rPr>
        <w:t>不是消費者性質</w:t>
      </w:r>
      <w:r w:rsidR="0050604B" w:rsidRPr="000A7B01">
        <w:rPr>
          <w:rFonts w:ascii="標楷體" w:eastAsia="標楷體" w:hAnsi="標楷體" w:hint="eastAsia"/>
          <w:sz w:val="32"/>
          <w:szCs w:val="32"/>
        </w:rPr>
        <w:t>：營業稅本質是消費稅，屬於消費者性質的自然也不能扣抵。</w:t>
      </w:r>
    </w:p>
    <w:p w:rsidR="0073188C" w:rsidRDefault="00BD11B4" w:rsidP="004815A7">
      <w:pPr>
        <w:pStyle w:val="a7"/>
        <w:numPr>
          <w:ilvl w:val="0"/>
          <w:numId w:val="15"/>
        </w:numPr>
        <w:spacing w:line="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0C5B76">
        <w:rPr>
          <w:rFonts w:ascii="標楷體" w:eastAsia="標楷體" w:hAnsi="標楷體" w:hint="eastAsia"/>
          <w:sz w:val="32"/>
          <w:szCs w:val="32"/>
        </w:rPr>
        <w:t>下方整理了可以</w:t>
      </w:r>
      <w:proofErr w:type="gramStart"/>
      <w:r w:rsidRPr="000C5B76">
        <w:rPr>
          <w:rFonts w:ascii="標楷體" w:eastAsia="標楷體" w:hAnsi="標楷體" w:hint="eastAsia"/>
          <w:sz w:val="32"/>
          <w:szCs w:val="32"/>
        </w:rPr>
        <w:t>扣抵及</w:t>
      </w:r>
      <w:r w:rsidR="00DF5FB9" w:rsidRPr="000C5B76">
        <w:rPr>
          <w:rFonts w:ascii="標楷體" w:eastAsia="標楷體" w:hAnsi="標楷體" w:hint="eastAsia"/>
          <w:sz w:val="32"/>
          <w:szCs w:val="32"/>
        </w:rPr>
        <w:t>不可</w:t>
      </w:r>
      <w:proofErr w:type="gramEnd"/>
      <w:r w:rsidR="00DF5FB9" w:rsidRPr="000C5B76">
        <w:rPr>
          <w:rFonts w:ascii="標楷體" w:eastAsia="標楷體" w:hAnsi="標楷體" w:hint="eastAsia"/>
          <w:sz w:val="32"/>
          <w:szCs w:val="32"/>
        </w:rPr>
        <w:t>扣抵</w:t>
      </w:r>
      <w:r w:rsidRPr="000C5B76">
        <w:rPr>
          <w:rFonts w:ascii="標楷體" w:eastAsia="標楷體" w:hAnsi="標楷體" w:hint="eastAsia"/>
          <w:sz w:val="32"/>
          <w:szCs w:val="32"/>
        </w:rPr>
        <w:t>的進項種類，方便大家可以進一步了解</w:t>
      </w:r>
      <w:r w:rsidR="0007648F">
        <w:rPr>
          <w:rFonts w:ascii="標楷體" w:eastAsia="標楷體" w:hAnsi="標楷體" w:hint="eastAsia"/>
          <w:sz w:val="32"/>
          <w:szCs w:val="32"/>
        </w:rPr>
        <w:t>:</w:t>
      </w:r>
    </w:p>
    <w:p w:rsidR="003822C3" w:rsidRPr="003822C3" w:rsidRDefault="00250938" w:rsidP="003822C3">
      <w:pPr>
        <w:pStyle w:val="a7"/>
        <w:spacing w:line="0" w:lineRule="atLeast"/>
        <w:ind w:leftChars="0" w:left="1" w:firstLineChars="115" w:firstLine="3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="00C74842">
        <w:rPr>
          <w:rFonts w:ascii="標楷體" w:eastAsia="標楷體" w:hAnsi="標楷體" w:hint="eastAsia"/>
          <w:b/>
          <w:sz w:val="32"/>
          <w:szCs w:val="32"/>
        </w:rPr>
        <w:t>1</w:t>
      </w:r>
      <w:r w:rsidR="003822C3" w:rsidRPr="003822C3">
        <w:rPr>
          <w:rFonts w:ascii="標楷體" w:eastAsia="標楷體" w:hAnsi="標楷體" w:hint="eastAsia"/>
          <w:b/>
          <w:sz w:val="32"/>
          <w:szCs w:val="32"/>
        </w:rPr>
        <w:t>)可扣抵進貨及費用：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進貨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文具用品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郵電費、電話費、網路費等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水、電、瓦斯費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廣告費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0B0E5D">
        <w:rPr>
          <w:rFonts w:ascii="標楷體" w:eastAsia="標楷體" w:hAnsi="標楷體" w:hint="eastAsia"/>
          <w:sz w:val="28"/>
          <w:szCs w:val="28"/>
        </w:rPr>
        <w:t>什費</w:t>
      </w:r>
      <w:proofErr w:type="gramEnd"/>
      <w:r w:rsidRPr="000B0E5D">
        <w:rPr>
          <w:rFonts w:ascii="標楷體" w:eastAsia="標楷體" w:hAnsi="標楷體" w:hint="eastAsia"/>
          <w:sz w:val="28"/>
          <w:szCs w:val="28"/>
        </w:rPr>
        <w:t>：辦公室清潔用品、衛生用品、零件等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什項購置：辦公室必備電器、電扇、電話等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訓練費：如員工在職訓練，需發票、與公司業務有關之課程內容及時數表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勞務費：須取得</w:t>
      </w:r>
      <w:proofErr w:type="gramStart"/>
      <w:r w:rsidRPr="000B0E5D">
        <w:rPr>
          <w:rFonts w:ascii="標楷體" w:eastAsia="標楷體" w:hAnsi="標楷體" w:hint="eastAsia"/>
          <w:sz w:val="28"/>
          <w:szCs w:val="28"/>
        </w:rPr>
        <w:t>有打統編</w:t>
      </w:r>
      <w:proofErr w:type="gramEnd"/>
      <w:r w:rsidRPr="000B0E5D">
        <w:rPr>
          <w:rFonts w:ascii="標楷體" w:eastAsia="標楷體" w:hAnsi="標楷體" w:hint="eastAsia"/>
          <w:sz w:val="28"/>
          <w:szCs w:val="28"/>
        </w:rPr>
        <w:t>的發票，常見如翻譯費、顧問公司費用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租金：場地租賃、汽車租賃(營業用)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運費：宅配、快遞費及汽車貨運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加油費：須取得</w:t>
      </w:r>
      <w:proofErr w:type="gramStart"/>
      <w:r w:rsidRPr="000B0E5D">
        <w:rPr>
          <w:rFonts w:ascii="標楷體" w:eastAsia="標楷體" w:hAnsi="標楷體" w:hint="eastAsia"/>
          <w:sz w:val="28"/>
          <w:szCs w:val="28"/>
        </w:rPr>
        <w:t>有打統編</w:t>
      </w:r>
      <w:proofErr w:type="gramEnd"/>
      <w:r w:rsidRPr="000B0E5D">
        <w:rPr>
          <w:rFonts w:ascii="標楷體" w:eastAsia="標楷體" w:hAnsi="標楷體" w:hint="eastAsia"/>
          <w:sz w:val="28"/>
          <w:szCs w:val="28"/>
        </w:rPr>
        <w:t>的發票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會議餐費：交際應酬不能申報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修繕費：汽車維修、辦公室設備維修、辦公費裝潢支付</w:t>
      </w:r>
    </w:p>
    <w:p w:rsidR="0073188C" w:rsidRPr="000B0E5D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國內機票、高鐵車票、台鐵車票、客運車票：須提供車票(車票本身就有含營業稅)</w:t>
      </w:r>
    </w:p>
    <w:p w:rsidR="0073188C" w:rsidRDefault="0073188C" w:rsidP="0073188C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B0E5D">
        <w:rPr>
          <w:rFonts w:ascii="標楷體" w:eastAsia="標楷體" w:hAnsi="標楷體" w:hint="eastAsia"/>
          <w:sz w:val="28"/>
          <w:szCs w:val="28"/>
        </w:rPr>
        <w:t>住宿費：須取得</w:t>
      </w:r>
      <w:proofErr w:type="gramStart"/>
      <w:r w:rsidRPr="000B0E5D">
        <w:rPr>
          <w:rFonts w:ascii="標楷體" w:eastAsia="標楷體" w:hAnsi="標楷體" w:hint="eastAsia"/>
          <w:sz w:val="28"/>
          <w:szCs w:val="28"/>
        </w:rPr>
        <w:t>有打統編</w:t>
      </w:r>
      <w:proofErr w:type="gramEnd"/>
      <w:r w:rsidRPr="000B0E5D">
        <w:rPr>
          <w:rFonts w:ascii="標楷體" w:eastAsia="標楷體" w:hAnsi="標楷體" w:hint="eastAsia"/>
          <w:sz w:val="28"/>
          <w:szCs w:val="28"/>
        </w:rPr>
        <w:t>的發票，並與差旅費報告書一併提供；若是員工旅遊的住宿費，則屬</w:t>
      </w:r>
      <w:r w:rsidR="000B0E5D" w:rsidRPr="000B0E5D">
        <w:rPr>
          <w:rFonts w:ascii="標楷體" w:eastAsia="標楷體" w:hAnsi="標楷體" w:hint="eastAsia"/>
          <w:sz w:val="28"/>
          <w:szCs w:val="28"/>
        </w:rPr>
        <w:t>於員工福利無法扣抵</w:t>
      </w:r>
    </w:p>
    <w:p w:rsidR="003822C3" w:rsidRDefault="003822C3" w:rsidP="003822C3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6179E">
        <w:rPr>
          <w:rFonts w:ascii="標楷體" w:eastAsia="標楷體" w:hAnsi="標楷體" w:hint="eastAsia"/>
          <w:sz w:val="28"/>
          <w:szCs w:val="28"/>
        </w:rPr>
        <w:t>舉行業務檢討費之餐費</w:t>
      </w:r>
    </w:p>
    <w:p w:rsidR="003822C3" w:rsidRDefault="003822C3" w:rsidP="003822C3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購買員工工作服、工作鞋，放置於營業場所供員工使用之衛生紙、香皂、消毒、茶葉等物品</w:t>
      </w:r>
    </w:p>
    <w:p w:rsidR="003822C3" w:rsidRPr="003822C3" w:rsidRDefault="003822C3" w:rsidP="0073188C">
      <w:pPr>
        <w:pStyle w:val="a7"/>
        <w:widowControl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822C3">
        <w:rPr>
          <w:rFonts w:ascii="標楷體" w:eastAsia="標楷體" w:hAnsi="標楷體" w:hint="eastAsia"/>
          <w:sz w:val="28"/>
          <w:szCs w:val="28"/>
        </w:rPr>
        <w:t>員工出差旅費，車、船、飛機客票與住宿</w:t>
      </w:r>
    </w:p>
    <w:p w:rsidR="003822C3" w:rsidRPr="003822C3" w:rsidRDefault="003822C3" w:rsidP="003822C3">
      <w:pPr>
        <w:pStyle w:val="a7"/>
        <w:spacing w:line="0" w:lineRule="atLeast"/>
        <w:ind w:leftChars="0" w:left="1" w:firstLineChars="115" w:firstLine="368"/>
        <w:rPr>
          <w:rFonts w:ascii="標楷體" w:eastAsia="標楷體" w:hAnsi="標楷體"/>
          <w:b/>
          <w:sz w:val="32"/>
          <w:szCs w:val="32"/>
        </w:rPr>
      </w:pPr>
      <w:r w:rsidRPr="003822C3">
        <w:rPr>
          <w:rFonts w:ascii="標楷體" w:eastAsia="標楷體" w:hAnsi="標楷體" w:hint="eastAsia"/>
          <w:b/>
          <w:sz w:val="32"/>
          <w:szCs w:val="32"/>
        </w:rPr>
        <w:t>(</w:t>
      </w:r>
      <w:r w:rsidR="00C74842">
        <w:rPr>
          <w:rFonts w:ascii="標楷體" w:eastAsia="標楷體" w:hAnsi="標楷體" w:hint="eastAsia"/>
          <w:b/>
          <w:sz w:val="32"/>
          <w:szCs w:val="32"/>
        </w:rPr>
        <w:t>2</w:t>
      </w:r>
      <w:r w:rsidRPr="003822C3">
        <w:rPr>
          <w:rFonts w:ascii="標楷體" w:eastAsia="標楷體" w:hAnsi="標楷體" w:hint="eastAsia"/>
          <w:b/>
          <w:sz w:val="32"/>
          <w:szCs w:val="32"/>
        </w:rPr>
        <w:t>)可扣抵固定資產：</w:t>
      </w:r>
    </w:p>
    <w:p w:rsidR="000A7B01" w:rsidRPr="003822C3" w:rsidRDefault="000B0E5D" w:rsidP="000A7B01">
      <w:pPr>
        <w:pStyle w:val="a7"/>
        <w:widowControl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3822C3">
        <w:rPr>
          <w:rFonts w:ascii="標楷體" w:eastAsia="標楷體" w:hAnsi="標楷體" w:hint="eastAsia"/>
          <w:sz w:val="28"/>
          <w:szCs w:val="28"/>
        </w:rPr>
        <w:t>凡耐用年限</w:t>
      </w:r>
      <w:proofErr w:type="gramStart"/>
      <w:r w:rsidRPr="003822C3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Pr="003822C3">
        <w:rPr>
          <w:rFonts w:ascii="標楷體" w:eastAsia="標楷體" w:hAnsi="標楷體" w:hint="eastAsia"/>
          <w:sz w:val="28"/>
          <w:szCs w:val="28"/>
        </w:rPr>
        <w:t>年度以上，金額1萬元以上，可以做為公司固定資產</w:t>
      </w:r>
    </w:p>
    <w:p w:rsidR="003822C3" w:rsidRPr="003822C3" w:rsidRDefault="003822C3" w:rsidP="003822C3">
      <w:pPr>
        <w:pStyle w:val="a7"/>
        <w:spacing w:line="0" w:lineRule="atLeast"/>
        <w:ind w:leftChars="0" w:left="1" w:firstLineChars="115" w:firstLine="368"/>
        <w:rPr>
          <w:rFonts w:ascii="標楷體" w:eastAsia="標楷體" w:hAnsi="標楷體"/>
          <w:b/>
          <w:sz w:val="32"/>
          <w:szCs w:val="32"/>
        </w:rPr>
      </w:pPr>
      <w:r w:rsidRPr="003822C3">
        <w:rPr>
          <w:rFonts w:ascii="標楷體" w:eastAsia="標楷體" w:hAnsi="標楷體" w:hint="eastAsia"/>
          <w:b/>
          <w:sz w:val="32"/>
          <w:szCs w:val="32"/>
        </w:rPr>
        <w:t>(</w:t>
      </w:r>
      <w:r w:rsidR="00C74842">
        <w:rPr>
          <w:rFonts w:ascii="標楷體" w:eastAsia="標楷體" w:hAnsi="標楷體" w:hint="eastAsia"/>
          <w:b/>
          <w:sz w:val="32"/>
          <w:szCs w:val="32"/>
        </w:rPr>
        <w:t>3</w:t>
      </w:r>
      <w:r w:rsidRPr="003822C3">
        <w:rPr>
          <w:rFonts w:ascii="標楷體" w:eastAsia="標楷體" w:hAnsi="標楷體" w:hint="eastAsia"/>
          <w:b/>
          <w:sz w:val="32"/>
          <w:szCs w:val="32"/>
        </w:rPr>
        <w:t>)不可扣抵進貨及費用</w:t>
      </w:r>
      <w:r w:rsidR="00C3089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6179E" w:rsidRPr="003822C3" w:rsidRDefault="0056179E" w:rsidP="0056179E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b/>
          <w:sz w:val="32"/>
          <w:szCs w:val="32"/>
        </w:rPr>
      </w:pPr>
      <w:r w:rsidRPr="003822C3">
        <w:rPr>
          <w:rFonts w:ascii="標楷體" w:eastAsia="標楷體" w:hAnsi="標楷體" w:hint="eastAsia"/>
          <w:b/>
          <w:sz w:val="32"/>
          <w:szCs w:val="32"/>
        </w:rPr>
        <w:t>消費者身分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餐飲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一般衣飾、皮包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招待客戶所支付之旅費、住宿費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交際應酬餽贈他人禮物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旅遊費用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員工福利：獎品、禮品、旅費、康樂費、炊事用具及設備、員工住宿租金、水電及瓦斯費等</w:t>
      </w:r>
    </w:p>
    <w:p w:rsidR="0056179E" w:rsidRPr="003822C3" w:rsidRDefault="0056179E" w:rsidP="0056179E">
      <w:pPr>
        <w:pStyle w:val="a7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b/>
          <w:sz w:val="32"/>
          <w:szCs w:val="32"/>
        </w:rPr>
      </w:pPr>
      <w:r w:rsidRPr="003822C3">
        <w:rPr>
          <w:rFonts w:ascii="標楷體" w:eastAsia="標楷體" w:hAnsi="標楷體" w:hint="eastAsia"/>
          <w:b/>
          <w:sz w:val="32"/>
          <w:szCs w:val="32"/>
        </w:rPr>
        <w:t>本身不含營業稅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飛往國外的機票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海外消費</w:t>
      </w:r>
    </w:p>
    <w:p w:rsidR="0056179E" w:rsidRDefault="0056179E" w:rsidP="001C6043">
      <w:pPr>
        <w:pStyle w:val="a7"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</w:t>
      </w:r>
    </w:p>
    <w:p w:rsidR="00F37220" w:rsidRDefault="0056179E" w:rsidP="00E06E59">
      <w:pPr>
        <w:pStyle w:val="a7"/>
        <w:widowControl/>
        <w:numPr>
          <w:ilvl w:val="0"/>
          <w:numId w:val="14"/>
        </w:numPr>
        <w:spacing w:line="0" w:lineRule="atLeast"/>
        <w:ind w:leftChars="0" w:hanging="338"/>
        <w:rPr>
          <w:rFonts w:ascii="標楷體" w:eastAsia="標楷體" w:hAnsi="標楷體"/>
          <w:sz w:val="28"/>
          <w:szCs w:val="28"/>
        </w:rPr>
      </w:pPr>
      <w:r w:rsidRPr="00E06E59">
        <w:rPr>
          <w:rFonts w:ascii="標楷體" w:eastAsia="標楷體" w:hAnsi="標楷體" w:hint="eastAsia"/>
          <w:sz w:val="28"/>
          <w:szCs w:val="28"/>
        </w:rPr>
        <w:t>勞務報酬單</w:t>
      </w:r>
    </w:p>
    <w:p w:rsidR="00347AEC" w:rsidRPr="00AE67CE" w:rsidRDefault="00347AEC" w:rsidP="00347AEC">
      <w:pPr>
        <w:widowControl/>
        <w:spacing w:line="0" w:lineRule="atLeast"/>
        <w:ind w:left="142"/>
        <w:rPr>
          <w:rFonts w:ascii="標楷體" w:eastAsia="標楷體" w:hAnsi="標楷體"/>
          <w:sz w:val="28"/>
          <w:szCs w:val="28"/>
          <w:u w:val="single"/>
        </w:rPr>
      </w:pPr>
      <w:r w:rsidRPr="00AE67CE">
        <w:rPr>
          <w:rFonts w:ascii="標楷體" w:eastAsia="標楷體" w:hAnsi="標楷體" w:hint="eastAsia"/>
          <w:sz w:val="32"/>
          <w:szCs w:val="32"/>
          <w:u w:val="single"/>
        </w:rPr>
        <w:t>資料來源：轉載自https://blog.simpany.co/input-tax/</w:t>
      </w:r>
    </w:p>
    <w:sectPr w:rsidR="00347AEC" w:rsidRPr="00AE67CE" w:rsidSect="00226D90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FA" w:rsidRDefault="00A074FA" w:rsidP="00982255">
      <w:r>
        <w:separator/>
      </w:r>
    </w:p>
  </w:endnote>
  <w:endnote w:type="continuationSeparator" w:id="0">
    <w:p w:rsidR="00A074FA" w:rsidRDefault="00A074FA" w:rsidP="0098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FA" w:rsidRDefault="00A074FA" w:rsidP="00982255">
      <w:r>
        <w:separator/>
      </w:r>
    </w:p>
  </w:footnote>
  <w:footnote w:type="continuationSeparator" w:id="0">
    <w:p w:rsidR="00A074FA" w:rsidRDefault="00A074FA" w:rsidP="0098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9A"/>
    <w:multiLevelType w:val="hybridMultilevel"/>
    <w:tmpl w:val="49A470A4"/>
    <w:lvl w:ilvl="0" w:tplc="D6A410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EC450C"/>
    <w:multiLevelType w:val="hybridMultilevel"/>
    <w:tmpl w:val="74207530"/>
    <w:lvl w:ilvl="0" w:tplc="95BE0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13D2B"/>
    <w:multiLevelType w:val="hybridMultilevel"/>
    <w:tmpl w:val="8A1CFDE2"/>
    <w:lvl w:ilvl="0" w:tplc="1C566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C7328C7"/>
    <w:multiLevelType w:val="hybridMultilevel"/>
    <w:tmpl w:val="0422F214"/>
    <w:lvl w:ilvl="0" w:tplc="E9F614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883D15"/>
    <w:multiLevelType w:val="hybridMultilevel"/>
    <w:tmpl w:val="2630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51669EF"/>
    <w:multiLevelType w:val="hybridMultilevel"/>
    <w:tmpl w:val="0504A580"/>
    <w:lvl w:ilvl="0" w:tplc="C5666028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FC437DC"/>
    <w:multiLevelType w:val="hybridMultilevel"/>
    <w:tmpl w:val="8A1CFDE2"/>
    <w:lvl w:ilvl="0" w:tplc="1C566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3145701D"/>
    <w:multiLevelType w:val="hybridMultilevel"/>
    <w:tmpl w:val="6FDCD54C"/>
    <w:lvl w:ilvl="0" w:tplc="6BD66A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AF3774"/>
    <w:multiLevelType w:val="hybridMultilevel"/>
    <w:tmpl w:val="1E4EFBF0"/>
    <w:lvl w:ilvl="0" w:tplc="DC3205B4">
      <w:start w:val="1"/>
      <w:numFmt w:val="decimal"/>
      <w:lvlText w:val="%1、"/>
      <w:lvlJc w:val="left"/>
      <w:pPr>
        <w:ind w:left="1185" w:hanging="720"/>
      </w:pPr>
      <w:rPr>
        <w:rFonts w:cs="Century Gothic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47D752CF"/>
    <w:multiLevelType w:val="hybridMultilevel"/>
    <w:tmpl w:val="9E9A1878"/>
    <w:lvl w:ilvl="0" w:tplc="3BCE9FBC">
      <w:start w:val="1"/>
      <w:numFmt w:val="decimal"/>
      <w:lvlText w:val="%1、"/>
      <w:lvlJc w:val="left"/>
      <w:pPr>
        <w:ind w:left="465" w:hanging="465"/>
      </w:pPr>
      <w:rPr>
        <w:rFonts w:ascii="標楷體" w:eastAsia="標楷體" w:hAnsi="標楷體" w:cs="Century Gothic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FC2EB0"/>
    <w:multiLevelType w:val="hybridMultilevel"/>
    <w:tmpl w:val="62385D96"/>
    <w:lvl w:ilvl="0" w:tplc="C8D64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170C1F"/>
    <w:multiLevelType w:val="hybridMultilevel"/>
    <w:tmpl w:val="36585944"/>
    <w:lvl w:ilvl="0" w:tplc="EA58B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414F8D"/>
    <w:multiLevelType w:val="hybridMultilevel"/>
    <w:tmpl w:val="F372DFF4"/>
    <w:lvl w:ilvl="0" w:tplc="24E4A4AC">
      <w:start w:val="1"/>
      <w:numFmt w:val="decimal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53C796E"/>
    <w:multiLevelType w:val="hybridMultilevel"/>
    <w:tmpl w:val="D4263744"/>
    <w:lvl w:ilvl="0" w:tplc="CDF60EF2">
      <w:start w:val="1"/>
      <w:numFmt w:val="decimal"/>
      <w:lvlText w:val="%1、"/>
      <w:lvlJc w:val="left"/>
      <w:pPr>
        <w:ind w:left="720" w:hanging="720"/>
      </w:pPr>
      <w:rPr>
        <w:rFonts w:cs="Century Gothic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EE2A97"/>
    <w:multiLevelType w:val="hybridMultilevel"/>
    <w:tmpl w:val="1D6E4CEC"/>
    <w:lvl w:ilvl="0" w:tplc="A040351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17D2B2C"/>
    <w:multiLevelType w:val="hybridMultilevel"/>
    <w:tmpl w:val="8E723138"/>
    <w:lvl w:ilvl="0" w:tplc="090A480E">
      <w:start w:val="4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>
    <w:nsid w:val="783C61DF"/>
    <w:multiLevelType w:val="hybridMultilevel"/>
    <w:tmpl w:val="218A1764"/>
    <w:lvl w:ilvl="0" w:tplc="1FAED32E">
      <w:start w:val="1"/>
      <w:numFmt w:val="taiwaneseCountingThousand"/>
      <w:lvlText w:val="(%1)"/>
      <w:lvlJc w:val="left"/>
      <w:pPr>
        <w:ind w:left="22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7D"/>
    <w:rsid w:val="0007648F"/>
    <w:rsid w:val="00081FB6"/>
    <w:rsid w:val="00091F09"/>
    <w:rsid w:val="000A7B01"/>
    <w:rsid w:val="000B0E5D"/>
    <w:rsid w:val="000C2852"/>
    <w:rsid w:val="000C35B9"/>
    <w:rsid w:val="000C5B76"/>
    <w:rsid w:val="000E577A"/>
    <w:rsid w:val="001A35C2"/>
    <w:rsid w:val="001C6043"/>
    <w:rsid w:val="001D5A9C"/>
    <w:rsid w:val="00226D90"/>
    <w:rsid w:val="00250938"/>
    <w:rsid w:val="002C69C8"/>
    <w:rsid w:val="002D0F4F"/>
    <w:rsid w:val="002E2229"/>
    <w:rsid w:val="00347AEC"/>
    <w:rsid w:val="003822C3"/>
    <w:rsid w:val="003B03DE"/>
    <w:rsid w:val="003E6901"/>
    <w:rsid w:val="003F491E"/>
    <w:rsid w:val="00433769"/>
    <w:rsid w:val="00454F76"/>
    <w:rsid w:val="004815A7"/>
    <w:rsid w:val="004A7152"/>
    <w:rsid w:val="004B2A58"/>
    <w:rsid w:val="004D1979"/>
    <w:rsid w:val="00501564"/>
    <w:rsid w:val="0050604B"/>
    <w:rsid w:val="0056179E"/>
    <w:rsid w:val="00580F0C"/>
    <w:rsid w:val="005E170D"/>
    <w:rsid w:val="00613F64"/>
    <w:rsid w:val="00645D90"/>
    <w:rsid w:val="00722391"/>
    <w:rsid w:val="0073188C"/>
    <w:rsid w:val="0074013D"/>
    <w:rsid w:val="00757AB9"/>
    <w:rsid w:val="00773D08"/>
    <w:rsid w:val="007F4B98"/>
    <w:rsid w:val="00820443"/>
    <w:rsid w:val="008720CE"/>
    <w:rsid w:val="0087390A"/>
    <w:rsid w:val="00941117"/>
    <w:rsid w:val="00962867"/>
    <w:rsid w:val="00980A3E"/>
    <w:rsid w:val="00982255"/>
    <w:rsid w:val="00A074FA"/>
    <w:rsid w:val="00A17162"/>
    <w:rsid w:val="00A353CA"/>
    <w:rsid w:val="00A7400B"/>
    <w:rsid w:val="00AD258B"/>
    <w:rsid w:val="00AE67CE"/>
    <w:rsid w:val="00B1413A"/>
    <w:rsid w:val="00B16F80"/>
    <w:rsid w:val="00B562BF"/>
    <w:rsid w:val="00B612F5"/>
    <w:rsid w:val="00B71678"/>
    <w:rsid w:val="00B7697D"/>
    <w:rsid w:val="00BB1772"/>
    <w:rsid w:val="00BD11B4"/>
    <w:rsid w:val="00C00B8C"/>
    <w:rsid w:val="00C214D6"/>
    <w:rsid w:val="00C3089F"/>
    <w:rsid w:val="00C52E73"/>
    <w:rsid w:val="00C74842"/>
    <w:rsid w:val="00CA64CB"/>
    <w:rsid w:val="00CC3405"/>
    <w:rsid w:val="00D27A7A"/>
    <w:rsid w:val="00D74D07"/>
    <w:rsid w:val="00DB4C3E"/>
    <w:rsid w:val="00DF5FB9"/>
    <w:rsid w:val="00E06E59"/>
    <w:rsid w:val="00E67481"/>
    <w:rsid w:val="00ED1092"/>
    <w:rsid w:val="00F060A3"/>
    <w:rsid w:val="00F21BB0"/>
    <w:rsid w:val="00F30F6A"/>
    <w:rsid w:val="00F37220"/>
    <w:rsid w:val="00F41CE6"/>
    <w:rsid w:val="00F42C8E"/>
    <w:rsid w:val="00F82AC3"/>
    <w:rsid w:val="00F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2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255"/>
    <w:rPr>
      <w:sz w:val="20"/>
      <w:szCs w:val="20"/>
    </w:rPr>
  </w:style>
  <w:style w:type="paragraph" w:styleId="a7">
    <w:name w:val="List Paragraph"/>
    <w:basedOn w:val="a"/>
    <w:uiPriority w:val="34"/>
    <w:qFormat/>
    <w:rsid w:val="0098225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16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F8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27A7A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2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255"/>
    <w:rPr>
      <w:sz w:val="20"/>
      <w:szCs w:val="20"/>
    </w:rPr>
  </w:style>
  <w:style w:type="paragraph" w:styleId="a7">
    <w:name w:val="List Paragraph"/>
    <w:basedOn w:val="a"/>
    <w:uiPriority w:val="34"/>
    <w:qFormat/>
    <w:rsid w:val="0098225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16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F8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27A7A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F862-080D-4749-8C23-FEFE9A57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劉士丞</dc:creator>
  <cp:lastModifiedBy>劉士丞</cp:lastModifiedBy>
  <cp:revision>41</cp:revision>
  <cp:lastPrinted>2023-10-03T07:09:00Z</cp:lastPrinted>
  <dcterms:created xsi:type="dcterms:W3CDTF">2023-10-03T07:04:00Z</dcterms:created>
  <dcterms:modified xsi:type="dcterms:W3CDTF">2023-10-04T06:57:00Z</dcterms:modified>
</cp:coreProperties>
</file>