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23A" w:rsidRPr="00B0423A" w:rsidRDefault="00B0423A">
      <w:pPr>
        <w:rPr>
          <w:rFonts w:ascii="標楷體" w:eastAsia="標楷體" w:hAnsi="標楷體"/>
        </w:rPr>
      </w:pPr>
      <w:r w:rsidRPr="00B0423A">
        <w:rPr>
          <w:rFonts w:ascii="標楷體" w:eastAsia="標楷體" w:hAnsi="標楷體" w:hint="eastAsia"/>
        </w:rPr>
        <w:t>徵求領用電漿表面粗化系統、電漿化學</w:t>
      </w:r>
      <w:r w:rsidR="000159B7">
        <w:rPr>
          <w:rFonts w:ascii="標楷體" w:eastAsia="標楷體" w:hAnsi="標楷體" w:hint="eastAsia"/>
          <w:lang w:eastAsia="zh-TW"/>
        </w:rPr>
        <w:t>氣相</w:t>
      </w:r>
      <w:bookmarkStart w:id="0" w:name="_GoBack"/>
      <w:bookmarkEnd w:id="0"/>
      <w:r w:rsidRPr="00B0423A">
        <w:rPr>
          <w:rFonts w:ascii="標楷體" w:eastAsia="標楷體" w:hAnsi="標楷體" w:hint="eastAsia"/>
        </w:rPr>
        <w:t>沈積系統、熱阻式蒸鍍系統及快速熱退火系統各一式</w:t>
      </w:r>
      <w:r w:rsidRPr="00B0423A">
        <w:rPr>
          <w:rFonts w:ascii="標楷體" w:eastAsia="標楷體" w:hAnsi="標楷體"/>
        </w:rPr>
        <w:t>(詳如</w:t>
      </w:r>
      <w:r>
        <w:rPr>
          <w:rFonts w:ascii="標楷體" w:eastAsia="標楷體" w:hAnsi="標楷體" w:hint="eastAsia"/>
          <w:lang w:eastAsia="zh-TW"/>
        </w:rPr>
        <w:t>下表</w:t>
      </w:r>
      <w:r w:rsidRPr="00B0423A">
        <w:rPr>
          <w:rFonts w:ascii="標楷體" w:eastAsia="標楷體" w:hAnsi="標楷體"/>
        </w:rPr>
        <w:t>)，</w:t>
      </w:r>
      <w:r w:rsidR="00AB7B72">
        <w:rPr>
          <w:rFonts w:ascii="標楷體" w:eastAsia="標楷體" w:hAnsi="標楷體" w:hint="eastAsia"/>
          <w:lang w:eastAsia="zh-TW"/>
        </w:rPr>
        <w:t>所有設備皆已逾報廢年限，</w:t>
      </w:r>
      <w:r w:rsidRPr="00B0423A">
        <w:rPr>
          <w:rFonts w:ascii="標楷體" w:eastAsia="標楷體" w:hAnsi="標楷體"/>
        </w:rPr>
        <w:t>有需求單位請於112/5/22(星期一)前，電洽物理組助理研究員黃厚穎(分機：7514)，若無領用將逕行報廢。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3"/>
        <w:gridCol w:w="5543"/>
      </w:tblGrid>
      <w:tr w:rsidR="00F479FF" w:rsidTr="00B0423A">
        <w:tc>
          <w:tcPr>
            <w:tcW w:w="23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79FF" w:rsidRPr="00B0423A" w:rsidRDefault="00F479FF" w:rsidP="006921F6">
            <w:pPr>
              <w:pStyle w:val="Web"/>
              <w:ind w:left="480"/>
              <w:jc w:val="center"/>
              <w:rPr>
                <w:rFonts w:ascii="Calibri" w:eastAsia="DengXian" w:hAnsi="Calibri" w:cs="Calibri"/>
                <w:b/>
              </w:rPr>
            </w:pPr>
            <w:r w:rsidRPr="006921F6">
              <w:rPr>
                <w:rFonts w:ascii="標楷體" w:eastAsia="標楷體" w:hAnsi="標楷體" w:hint="eastAsia"/>
                <w:b/>
              </w:rPr>
              <w:t>說　　　　明</w:t>
            </w:r>
          </w:p>
        </w:tc>
        <w:tc>
          <w:tcPr>
            <w:tcW w:w="26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79FF" w:rsidRPr="006921F6" w:rsidRDefault="00F479FF" w:rsidP="006921F6">
            <w:pPr>
              <w:pStyle w:val="Web"/>
              <w:jc w:val="center"/>
              <w:rPr>
                <w:rFonts w:ascii="Calibri" w:hAnsi="Calibri" w:cs="Calibri"/>
                <w:b/>
              </w:rPr>
            </w:pPr>
            <w:r w:rsidRPr="006921F6">
              <w:rPr>
                <w:rFonts w:ascii="標楷體" w:eastAsia="標楷體" w:hAnsi="標楷體" w:hint="eastAsia"/>
                <w:b/>
                <w:bCs/>
              </w:rPr>
              <w:t>照　　　片</w:t>
            </w:r>
          </w:p>
        </w:tc>
      </w:tr>
      <w:tr w:rsidR="00F479FF" w:rsidTr="00B0423A">
        <w:trPr>
          <w:trHeight w:val="1229"/>
        </w:trPr>
        <w:tc>
          <w:tcPr>
            <w:tcW w:w="2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79FF" w:rsidRPr="00436C1B" w:rsidRDefault="00F479FF">
            <w:pPr>
              <w:pStyle w:val="Web"/>
              <w:rPr>
                <w:rFonts w:ascii="標楷體" w:eastAsia="標楷體" w:hAnsi="標楷體" w:cs="Calibri"/>
                <w:color w:val="2F5496" w:themeColor="accent5" w:themeShade="BF"/>
              </w:rPr>
            </w:pPr>
            <w:r w:rsidRPr="00436C1B">
              <w:rPr>
                <w:rFonts w:ascii="標楷體" w:eastAsia="標楷體" w:hAnsi="標楷體" w:hint="eastAsia"/>
                <w:color w:val="2F5496" w:themeColor="accent5" w:themeShade="BF"/>
              </w:rPr>
              <w:t>110-3</w:t>
            </w:r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013208-0013-0000017</w:t>
            </w:r>
          </w:p>
          <w:p w:rsidR="00F479FF" w:rsidRPr="00436C1B" w:rsidRDefault="00F479FF">
            <w:pPr>
              <w:pStyle w:val="Web"/>
              <w:rPr>
                <w:rFonts w:ascii="標楷體" w:eastAsia="標楷體" w:hAnsi="標楷體"/>
                <w:color w:val="2F5496" w:themeColor="accent5" w:themeShade="BF"/>
              </w:rPr>
            </w:pPr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電漿儀器/電漿</w:t>
            </w:r>
            <w:proofErr w:type="gramStart"/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表面粗化製程</w:t>
            </w:r>
            <w:proofErr w:type="gramEnd"/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系統</w:t>
            </w:r>
          </w:p>
          <w:p w:rsidR="00F479FF" w:rsidRPr="00436C1B" w:rsidRDefault="00F479FF">
            <w:pPr>
              <w:pStyle w:val="Web"/>
              <w:rPr>
                <w:rFonts w:ascii="標楷體" w:eastAsia="標楷體" w:hAnsi="標楷體" w:cs="Calibri"/>
                <w:color w:val="2F5496" w:themeColor="accent5" w:themeShade="BF"/>
              </w:rPr>
            </w:pPr>
            <w:r w:rsidRPr="00436C1B">
              <w:rPr>
                <w:rFonts w:ascii="標楷體" w:eastAsia="標楷體" w:hAnsi="標楷體" w:hint="eastAsia"/>
                <w:color w:val="2F5496" w:themeColor="accent5" w:themeShade="BF"/>
              </w:rPr>
              <w:t> </w:t>
            </w:r>
          </w:p>
          <w:p w:rsidR="00F479FF" w:rsidRPr="00B0423A" w:rsidRDefault="00F479FF" w:rsidP="00B0423A">
            <w:pPr>
              <w:rPr>
                <w:rFonts w:ascii="標楷體" w:eastAsia="標楷體" w:hAnsi="標楷體"/>
                <w:color w:val="2F5496" w:themeColor="accent5" w:themeShade="BF"/>
                <w:lang w:eastAsia="zh-TW"/>
              </w:rPr>
            </w:pPr>
            <w:r w:rsidRPr="00B0423A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設備目前</w:t>
            </w:r>
            <w:r w:rsidR="00436C1B" w:rsidRPr="00B0423A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因高壓電</w:t>
            </w:r>
            <w:proofErr w:type="gramStart"/>
            <w:r w:rsidR="00436C1B" w:rsidRPr="00B0423A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漿</w:t>
            </w:r>
            <w:proofErr w:type="gramEnd"/>
            <w:r w:rsidR="00436C1B" w:rsidRPr="00B0423A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產生設備故障</w:t>
            </w:r>
            <w:r w:rsidR="00B0423A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，已無法</w:t>
            </w:r>
            <w:r w:rsidR="00436C1B" w:rsidRPr="00B0423A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使用</w:t>
            </w:r>
            <w:r w:rsidRPr="00B0423A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。</w:t>
            </w:r>
          </w:p>
          <w:p w:rsidR="006921F6" w:rsidRPr="00436C1B" w:rsidRDefault="006921F6" w:rsidP="006921F6">
            <w:pPr>
              <w:rPr>
                <w:rFonts w:ascii="標楷體" w:eastAsia="標楷體" w:hAnsi="標楷體"/>
                <w:color w:val="2F5496" w:themeColor="accent5" w:themeShade="BF"/>
                <w:lang w:eastAsia="zh-TW"/>
              </w:rPr>
            </w:pPr>
          </w:p>
          <w:p w:rsidR="006921F6" w:rsidRPr="00436C1B" w:rsidRDefault="006921F6" w:rsidP="006921F6">
            <w:pPr>
              <w:rPr>
                <w:rFonts w:ascii="標楷體" w:eastAsia="標楷體" w:hAnsi="標楷體"/>
                <w:color w:val="2F5496" w:themeColor="accent5" w:themeShade="BF"/>
                <w:lang w:eastAsia="zh-TW"/>
              </w:rPr>
            </w:pPr>
          </w:p>
        </w:tc>
        <w:tc>
          <w:tcPr>
            <w:tcW w:w="2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79FF" w:rsidRPr="00F479FF" w:rsidRDefault="00F479FF">
            <w:pPr>
              <w:pStyle w:val="Web"/>
              <w:rPr>
                <w:rFonts w:ascii="Calibri" w:hAnsi="Calibri" w:cs="Calibri"/>
              </w:rPr>
            </w:pPr>
            <w:r w:rsidRPr="00F479FF">
              <w:rPr>
                <w:rFonts w:ascii="Calibri" w:hAnsi="Calibri" w:cs="Calibri"/>
                <w:noProof/>
                <w:lang w:eastAsia="zh-TW"/>
              </w:rPr>
              <w:drawing>
                <wp:inline distT="0" distB="0" distL="0" distR="0">
                  <wp:extent cx="3327847" cy="4418718"/>
                  <wp:effectExtent l="0" t="0" r="6350" b="1270"/>
                  <wp:docPr id="1" name="圖片 1" descr="D:\hyang\temp\028\電漿表面粗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hyang\temp\028\電漿表面粗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498" cy="443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9FF" w:rsidTr="00B0423A">
        <w:trPr>
          <w:trHeight w:val="740"/>
        </w:trPr>
        <w:tc>
          <w:tcPr>
            <w:tcW w:w="2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79FF" w:rsidRPr="00436C1B" w:rsidRDefault="00F479FF">
            <w:pPr>
              <w:pStyle w:val="Web"/>
              <w:rPr>
                <w:rFonts w:ascii="標楷體" w:eastAsia="標楷體" w:hAnsi="標楷體"/>
                <w:color w:val="2F5496" w:themeColor="accent5" w:themeShade="BF"/>
              </w:rPr>
            </w:pPr>
            <w:r w:rsidRPr="00436C1B">
              <w:rPr>
                <w:rFonts w:ascii="標楷體" w:eastAsia="標楷體" w:hAnsi="標楷體" w:hint="eastAsia"/>
                <w:color w:val="2F5496" w:themeColor="accent5" w:themeShade="BF"/>
              </w:rPr>
              <w:lastRenderedPageBreak/>
              <w:t>110-3013208-</w:t>
            </w:r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0017-0000002</w:t>
            </w:r>
          </w:p>
          <w:p w:rsidR="00F479FF" w:rsidRDefault="00F479FF">
            <w:pPr>
              <w:pStyle w:val="Web"/>
              <w:rPr>
                <w:rFonts w:ascii="標楷體" w:eastAsia="標楷體" w:hAnsi="標楷體"/>
                <w:color w:val="2F5496" w:themeColor="accent5" w:themeShade="BF"/>
                <w:lang w:eastAsia="zh-TW"/>
              </w:rPr>
            </w:pPr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化學氣相</w:t>
            </w:r>
            <w:proofErr w:type="gramStart"/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沉</w:t>
            </w:r>
            <w:proofErr w:type="gramEnd"/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積設備</w:t>
            </w:r>
            <w:r w:rsidRPr="00436C1B">
              <w:rPr>
                <w:rFonts w:ascii="標楷體" w:eastAsia="標楷體" w:hAnsi="標楷體" w:hint="eastAsia"/>
                <w:color w:val="2F5496" w:themeColor="accent5" w:themeShade="BF"/>
              </w:rPr>
              <w:t>/</w:t>
            </w:r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電漿化學氣相</w:t>
            </w:r>
            <w:proofErr w:type="gramStart"/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沉</w:t>
            </w:r>
            <w:proofErr w:type="gramEnd"/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積系統</w:t>
            </w:r>
          </w:p>
          <w:p w:rsidR="00436C1B" w:rsidRPr="00436C1B" w:rsidRDefault="00436C1B">
            <w:pPr>
              <w:pStyle w:val="Web"/>
              <w:rPr>
                <w:rFonts w:ascii="標楷體" w:eastAsia="標楷體" w:hAnsi="標楷體"/>
                <w:color w:val="2F5496" w:themeColor="accent5" w:themeShade="BF"/>
                <w:lang w:eastAsia="zh-TW"/>
              </w:rPr>
            </w:pPr>
          </w:p>
          <w:p w:rsidR="00F479FF" w:rsidRPr="00436C1B" w:rsidRDefault="00F479FF" w:rsidP="00F479FF">
            <w:pPr>
              <w:rPr>
                <w:rFonts w:ascii="標楷體" w:eastAsia="標楷體" w:hAnsi="標楷體"/>
                <w:color w:val="2F5496" w:themeColor="accent5" w:themeShade="BF"/>
              </w:rPr>
            </w:pPr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說明：</w:t>
            </w:r>
          </w:p>
          <w:p w:rsidR="00F479FF" w:rsidRPr="00B0423A" w:rsidRDefault="00F479FF" w:rsidP="00B0423A">
            <w:pPr>
              <w:rPr>
                <w:rFonts w:ascii="標楷體" w:eastAsia="標楷體" w:hAnsi="標楷體"/>
                <w:color w:val="2F5496" w:themeColor="accent5" w:themeShade="BF"/>
                <w:lang w:eastAsia="zh-TW"/>
              </w:rPr>
            </w:pPr>
            <w:r w:rsidRPr="00B0423A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設備因電漿產生設備故障</w:t>
            </w:r>
            <w:r w:rsidR="00B0423A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已無法</w:t>
            </w:r>
            <w:r w:rsidR="00436C1B" w:rsidRPr="00B0423A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使用。</w:t>
            </w:r>
          </w:p>
          <w:p w:rsidR="00F479FF" w:rsidRPr="00B0423A" w:rsidRDefault="00F479FF" w:rsidP="00B0423A">
            <w:pPr>
              <w:rPr>
                <w:rFonts w:ascii="標楷體" w:eastAsia="DengXian" w:hAnsi="標楷體"/>
                <w:color w:val="2F5496" w:themeColor="accent5" w:themeShade="BF"/>
              </w:rPr>
            </w:pPr>
          </w:p>
        </w:tc>
        <w:tc>
          <w:tcPr>
            <w:tcW w:w="2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79FF" w:rsidRDefault="00F479FF">
            <w:pPr>
              <w:pStyle w:val="Web"/>
              <w:rPr>
                <w:rFonts w:ascii="標楷體" w:eastAsia="標楷體" w:hAnsi="標楷體"/>
                <w:color w:val="1F497D"/>
              </w:rPr>
            </w:pPr>
            <w:r>
              <w:rPr>
                <w:rFonts w:ascii="標楷體" w:eastAsia="標楷體" w:hAnsi="標楷體" w:hint="eastAsia"/>
                <w:color w:val="1F497D"/>
              </w:rPr>
              <w:t> </w:t>
            </w:r>
            <w:r w:rsidR="000159B7">
              <w:rPr>
                <w:rFonts w:ascii="標楷體" w:eastAsia="標楷體" w:hAnsi="標楷體"/>
                <w:color w:val="1F497D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9.75pt;height:331.5pt">
                  <v:imagedata r:id="rId6" o:title="沉積系統"/>
                </v:shape>
              </w:pict>
            </w:r>
          </w:p>
          <w:p w:rsidR="00F479FF" w:rsidRDefault="00F479FF">
            <w:pPr>
              <w:pStyle w:val="Web"/>
              <w:rPr>
                <w:rFonts w:ascii="標楷體" w:eastAsia="標楷體" w:hAnsi="標楷體"/>
                <w:color w:val="1F497D"/>
              </w:rPr>
            </w:pPr>
            <w:r>
              <w:rPr>
                <w:rFonts w:ascii="標楷體" w:eastAsia="標楷體" w:hAnsi="標楷體" w:hint="eastAsia"/>
                <w:color w:val="1F497D"/>
              </w:rPr>
              <w:t> </w:t>
            </w:r>
          </w:p>
        </w:tc>
      </w:tr>
      <w:tr w:rsidR="00F479FF" w:rsidTr="00B0423A">
        <w:trPr>
          <w:trHeight w:val="695"/>
        </w:trPr>
        <w:tc>
          <w:tcPr>
            <w:tcW w:w="2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79FF" w:rsidRPr="00436C1B" w:rsidRDefault="00F479FF">
            <w:pPr>
              <w:pStyle w:val="Web"/>
              <w:rPr>
                <w:rFonts w:ascii="標楷體" w:eastAsia="標楷體" w:hAnsi="標楷體"/>
                <w:color w:val="2F5496" w:themeColor="accent5" w:themeShade="BF"/>
              </w:rPr>
            </w:pPr>
            <w:r w:rsidRPr="00436C1B">
              <w:rPr>
                <w:rFonts w:ascii="標楷體" w:eastAsia="標楷體" w:hAnsi="標楷體" w:hint="eastAsia"/>
                <w:color w:val="2F5496" w:themeColor="accent5" w:themeShade="BF"/>
              </w:rPr>
              <w:t>110-3</w:t>
            </w:r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100102-0014-0000001</w:t>
            </w:r>
          </w:p>
          <w:p w:rsidR="00F479FF" w:rsidRDefault="00F479FF">
            <w:pPr>
              <w:pStyle w:val="Web"/>
              <w:rPr>
                <w:rFonts w:ascii="標楷體" w:eastAsia="DengXian" w:hAnsi="標楷體"/>
                <w:color w:val="2F5496" w:themeColor="accent5" w:themeShade="BF"/>
              </w:rPr>
            </w:pPr>
            <w:proofErr w:type="gramStart"/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真空蒸鍍</w:t>
            </w:r>
            <w:r w:rsidRPr="00436C1B">
              <w:rPr>
                <w:rFonts w:ascii="標楷體" w:eastAsia="標楷體" w:hAnsi="標楷體" w:hint="eastAsia"/>
                <w:color w:val="2F5496" w:themeColor="accent5" w:themeShade="BF"/>
              </w:rPr>
              <w:t>設備</w:t>
            </w:r>
            <w:proofErr w:type="gramEnd"/>
            <w:r w:rsidRPr="00436C1B">
              <w:rPr>
                <w:rFonts w:ascii="標楷體" w:eastAsia="標楷體" w:hAnsi="標楷體" w:hint="eastAsia"/>
                <w:color w:val="2F5496" w:themeColor="accent5" w:themeShade="BF"/>
              </w:rPr>
              <w:t>/</w:t>
            </w:r>
            <w:proofErr w:type="gramStart"/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熱阻式蒸鍍</w:t>
            </w:r>
            <w:proofErr w:type="gramEnd"/>
            <w:r w:rsidRPr="00436C1B">
              <w:rPr>
                <w:rFonts w:ascii="標楷體" w:eastAsia="標楷體" w:hAnsi="標楷體" w:hint="eastAsia"/>
                <w:color w:val="2F5496" w:themeColor="accent5" w:themeShade="BF"/>
              </w:rPr>
              <w:t>系統</w:t>
            </w:r>
          </w:p>
          <w:p w:rsidR="00436C1B" w:rsidRPr="00436C1B" w:rsidRDefault="00436C1B">
            <w:pPr>
              <w:pStyle w:val="Web"/>
              <w:rPr>
                <w:rFonts w:ascii="標楷體" w:eastAsia="DengXian" w:hAnsi="標楷體"/>
                <w:color w:val="2F5496" w:themeColor="accent5" w:themeShade="BF"/>
              </w:rPr>
            </w:pPr>
          </w:p>
          <w:p w:rsidR="0003251C" w:rsidRPr="00436C1B" w:rsidRDefault="0003251C" w:rsidP="0003251C">
            <w:pPr>
              <w:rPr>
                <w:rFonts w:ascii="標楷體" w:eastAsia="標楷體" w:hAnsi="標楷體"/>
                <w:color w:val="2F5496" w:themeColor="accent5" w:themeShade="BF"/>
              </w:rPr>
            </w:pPr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說明：</w:t>
            </w:r>
          </w:p>
          <w:p w:rsidR="0003251C" w:rsidRPr="00B0423A" w:rsidRDefault="0003251C" w:rsidP="00B0423A">
            <w:pPr>
              <w:rPr>
                <w:rFonts w:ascii="標楷體" w:eastAsia="標楷體" w:hAnsi="標楷體"/>
                <w:color w:val="2F5496" w:themeColor="accent5" w:themeShade="BF"/>
                <w:lang w:eastAsia="zh-TW"/>
              </w:rPr>
            </w:pPr>
            <w:r w:rsidRPr="00B0423A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設備目前因加熱電源供應系統故障</w:t>
            </w:r>
            <w:r w:rsidR="00B0423A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已無法</w:t>
            </w:r>
            <w:r w:rsidR="009E2A9A" w:rsidRPr="00B0423A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使用，</w:t>
            </w:r>
            <w:r w:rsidRPr="00B0423A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已停用。</w:t>
            </w:r>
          </w:p>
          <w:p w:rsidR="0003251C" w:rsidRPr="00B0423A" w:rsidRDefault="0003251C" w:rsidP="00B0423A">
            <w:pPr>
              <w:rPr>
                <w:rFonts w:ascii="標楷體" w:eastAsia="DengXian" w:hAnsi="標楷體"/>
                <w:color w:val="2F5496" w:themeColor="accent5" w:themeShade="BF"/>
              </w:rPr>
            </w:pPr>
          </w:p>
        </w:tc>
        <w:tc>
          <w:tcPr>
            <w:tcW w:w="2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79FF" w:rsidRDefault="00F479FF">
            <w:pPr>
              <w:pStyle w:val="Web"/>
              <w:rPr>
                <w:rFonts w:ascii="標楷體" w:eastAsia="標楷體" w:hAnsi="標楷體"/>
                <w:color w:val="1F497D"/>
              </w:rPr>
            </w:pPr>
            <w:r>
              <w:rPr>
                <w:rFonts w:ascii="標楷體" w:eastAsia="標楷體" w:hAnsi="標楷體" w:hint="eastAsia"/>
                <w:color w:val="1F497D"/>
              </w:rPr>
              <w:t> </w:t>
            </w:r>
            <w:r w:rsidR="000159B7">
              <w:rPr>
                <w:rFonts w:ascii="標楷體" w:eastAsia="標楷體" w:hAnsi="標楷體"/>
                <w:color w:val="1F497D"/>
              </w:rPr>
              <w:pict>
                <v:shape id="_x0000_i1026" type="#_x0000_t75" style="width:260.25pt;height:345.75pt">
                  <v:imagedata r:id="rId7" o:title="thermal"/>
                </v:shape>
              </w:pict>
            </w:r>
          </w:p>
          <w:p w:rsidR="00F479FF" w:rsidRDefault="00F479FF">
            <w:pPr>
              <w:pStyle w:val="Web"/>
              <w:rPr>
                <w:rFonts w:ascii="標楷體" w:eastAsia="標楷體" w:hAnsi="標楷體"/>
                <w:color w:val="1F497D"/>
              </w:rPr>
            </w:pPr>
            <w:r>
              <w:rPr>
                <w:rFonts w:ascii="標楷體" w:eastAsia="標楷體" w:hAnsi="標楷體" w:hint="eastAsia"/>
                <w:color w:val="1F497D"/>
              </w:rPr>
              <w:t> </w:t>
            </w:r>
          </w:p>
        </w:tc>
      </w:tr>
      <w:tr w:rsidR="00F479FF" w:rsidTr="00B0423A">
        <w:trPr>
          <w:trHeight w:val="677"/>
        </w:trPr>
        <w:tc>
          <w:tcPr>
            <w:tcW w:w="23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79FF" w:rsidRPr="00436C1B" w:rsidRDefault="00F479FF">
            <w:pPr>
              <w:pStyle w:val="Web"/>
              <w:rPr>
                <w:rFonts w:ascii="標楷體" w:eastAsia="標楷體" w:hAnsi="標楷體"/>
                <w:color w:val="2F5496" w:themeColor="accent5" w:themeShade="BF"/>
              </w:rPr>
            </w:pPr>
            <w:r w:rsidRPr="00436C1B">
              <w:rPr>
                <w:rFonts w:ascii="標楷體" w:eastAsia="標楷體" w:hAnsi="標楷體" w:hint="eastAsia"/>
                <w:color w:val="2F5496" w:themeColor="accent5" w:themeShade="BF"/>
              </w:rPr>
              <w:lastRenderedPageBreak/>
              <w:t>110-3</w:t>
            </w:r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100401-0033-0000002</w:t>
            </w:r>
          </w:p>
          <w:p w:rsidR="00F479FF" w:rsidRDefault="00F479FF">
            <w:pPr>
              <w:pStyle w:val="Web"/>
              <w:rPr>
                <w:rFonts w:ascii="標楷體" w:eastAsia="標楷體" w:hAnsi="標楷體"/>
                <w:color w:val="2F5496" w:themeColor="accent5" w:themeShade="BF"/>
              </w:rPr>
            </w:pPr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退火爐</w:t>
            </w:r>
            <w:r w:rsidRPr="00436C1B">
              <w:rPr>
                <w:rFonts w:ascii="標楷體" w:eastAsia="標楷體" w:hAnsi="標楷體" w:hint="eastAsia"/>
                <w:color w:val="2F5496" w:themeColor="accent5" w:themeShade="BF"/>
              </w:rPr>
              <w:t>/</w:t>
            </w:r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快速熱退火</w:t>
            </w:r>
            <w:r w:rsidRPr="00436C1B">
              <w:rPr>
                <w:rFonts w:ascii="標楷體" w:eastAsia="標楷體" w:hAnsi="標楷體" w:hint="eastAsia"/>
                <w:color w:val="2F5496" w:themeColor="accent5" w:themeShade="BF"/>
              </w:rPr>
              <w:t xml:space="preserve">系統 </w:t>
            </w:r>
          </w:p>
          <w:p w:rsidR="00436C1B" w:rsidRPr="00436C1B" w:rsidRDefault="00436C1B">
            <w:pPr>
              <w:pStyle w:val="Web"/>
              <w:rPr>
                <w:rFonts w:ascii="標楷體" w:eastAsia="標楷體" w:hAnsi="標楷體"/>
                <w:color w:val="2F5496" w:themeColor="accent5" w:themeShade="BF"/>
              </w:rPr>
            </w:pPr>
          </w:p>
          <w:p w:rsidR="0003251C" w:rsidRPr="00436C1B" w:rsidRDefault="0003251C" w:rsidP="0003251C">
            <w:pPr>
              <w:rPr>
                <w:rFonts w:ascii="標楷體" w:eastAsia="標楷體" w:hAnsi="標楷體"/>
                <w:color w:val="2F5496" w:themeColor="accent5" w:themeShade="BF"/>
              </w:rPr>
            </w:pPr>
            <w:r w:rsidRPr="00436C1B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說明：</w:t>
            </w:r>
          </w:p>
          <w:p w:rsidR="0003251C" w:rsidRPr="00B0423A" w:rsidRDefault="0003251C" w:rsidP="00B0423A">
            <w:pPr>
              <w:rPr>
                <w:rFonts w:ascii="標楷體" w:eastAsia="標楷體" w:hAnsi="標楷體"/>
                <w:color w:val="2F5496" w:themeColor="accent5" w:themeShade="BF"/>
                <w:lang w:eastAsia="zh-TW"/>
              </w:rPr>
            </w:pPr>
            <w:r w:rsidRPr="00B0423A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設備目前因控制系統</w:t>
            </w:r>
            <w:r w:rsidR="009E2A9A" w:rsidRPr="00B0423A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與冷卻水回路</w:t>
            </w:r>
            <w:r w:rsidRPr="00B0423A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故障，已</w:t>
            </w:r>
            <w:r w:rsidR="00B0423A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無法使</w:t>
            </w:r>
            <w:r w:rsidRPr="00B0423A">
              <w:rPr>
                <w:rFonts w:ascii="標楷體" w:eastAsia="標楷體" w:hAnsi="標楷體" w:hint="eastAsia"/>
                <w:color w:val="2F5496" w:themeColor="accent5" w:themeShade="BF"/>
                <w:lang w:eastAsia="zh-TW"/>
              </w:rPr>
              <w:t>用。</w:t>
            </w:r>
          </w:p>
          <w:p w:rsidR="0003251C" w:rsidRPr="00436C1B" w:rsidRDefault="0003251C" w:rsidP="00B0423A">
            <w:pPr>
              <w:pStyle w:val="a3"/>
              <w:ind w:leftChars="0" w:left="360"/>
              <w:rPr>
                <w:rFonts w:ascii="標楷體" w:eastAsia="標楷體" w:hAnsi="標楷體"/>
                <w:color w:val="2F5496" w:themeColor="accent5" w:themeShade="BF"/>
              </w:rPr>
            </w:pPr>
          </w:p>
        </w:tc>
        <w:tc>
          <w:tcPr>
            <w:tcW w:w="2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79FF" w:rsidRDefault="00F479FF">
            <w:pPr>
              <w:pStyle w:val="Web"/>
              <w:rPr>
                <w:rFonts w:ascii="標楷體" w:eastAsia="標楷體" w:hAnsi="標楷體"/>
                <w:color w:val="1F497D"/>
              </w:rPr>
            </w:pPr>
            <w:r>
              <w:rPr>
                <w:rFonts w:ascii="標楷體" w:eastAsia="標楷體" w:hAnsi="標楷體" w:hint="eastAsia"/>
                <w:color w:val="1F497D"/>
              </w:rPr>
              <w:t> </w:t>
            </w:r>
            <w:r w:rsidR="000159B7">
              <w:rPr>
                <w:rFonts w:ascii="標楷體" w:eastAsia="標楷體" w:hAnsi="標楷體"/>
                <w:color w:val="1F497D"/>
              </w:rPr>
              <w:pict>
                <v:shape id="_x0000_i1027" type="#_x0000_t75" style="width:237.75pt;height:315.75pt">
                  <v:imagedata r:id="rId8" o:title="RTA"/>
                </v:shape>
              </w:pict>
            </w:r>
          </w:p>
          <w:p w:rsidR="00F479FF" w:rsidRDefault="00F479FF">
            <w:pPr>
              <w:pStyle w:val="Web"/>
              <w:rPr>
                <w:rFonts w:ascii="標楷體" w:eastAsia="標楷體" w:hAnsi="標楷體"/>
                <w:color w:val="1F497D"/>
              </w:rPr>
            </w:pPr>
            <w:r>
              <w:rPr>
                <w:rFonts w:ascii="標楷體" w:eastAsia="標楷體" w:hAnsi="標楷體" w:hint="eastAsia"/>
                <w:color w:val="1F497D"/>
              </w:rPr>
              <w:t> </w:t>
            </w:r>
          </w:p>
        </w:tc>
      </w:tr>
    </w:tbl>
    <w:p w:rsidR="004F7390" w:rsidRPr="00F479FF" w:rsidRDefault="004F7390"/>
    <w:sectPr w:rsidR="004F7390" w:rsidRPr="00F479FF" w:rsidSect="00F479F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B77F6"/>
    <w:multiLevelType w:val="hybridMultilevel"/>
    <w:tmpl w:val="55D678A0"/>
    <w:lvl w:ilvl="0" w:tplc="4D6214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D5069F3"/>
    <w:multiLevelType w:val="hybridMultilevel"/>
    <w:tmpl w:val="55D678A0"/>
    <w:lvl w:ilvl="0" w:tplc="4D6214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7CD56B3"/>
    <w:multiLevelType w:val="hybridMultilevel"/>
    <w:tmpl w:val="55D678A0"/>
    <w:lvl w:ilvl="0" w:tplc="4D6214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B566B22"/>
    <w:multiLevelType w:val="hybridMultilevel"/>
    <w:tmpl w:val="55D678A0"/>
    <w:lvl w:ilvl="0" w:tplc="4D6214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9FF"/>
    <w:rsid w:val="000159B7"/>
    <w:rsid w:val="0003251C"/>
    <w:rsid w:val="002D5FD1"/>
    <w:rsid w:val="00436C1B"/>
    <w:rsid w:val="004F7390"/>
    <w:rsid w:val="006921F6"/>
    <w:rsid w:val="009E2A9A"/>
    <w:rsid w:val="00AB7B72"/>
    <w:rsid w:val="00B0423A"/>
    <w:rsid w:val="00CC0F63"/>
    <w:rsid w:val="00DD0360"/>
    <w:rsid w:val="00F479FF"/>
    <w:rsid w:val="00F5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5BE33D-3998-43C6-96F0-B9920FF6A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9FF"/>
    <w:rPr>
      <w:rFonts w:ascii="SimSun" w:eastAsia="SimSun" w:hAnsi="SimSun" w:cs="新細明體"/>
      <w:kern w:val="0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479FF"/>
  </w:style>
  <w:style w:type="paragraph" w:styleId="a3">
    <w:name w:val="List Paragraph"/>
    <w:basedOn w:val="a"/>
    <w:uiPriority w:val="34"/>
    <w:qFormat/>
    <w:rsid w:val="00F479F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49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黃厚穎</dc:creator>
  <cp:keywords/>
  <dc:description/>
  <cp:lastModifiedBy>黃厚穎</cp:lastModifiedBy>
  <cp:revision>5</cp:revision>
  <dcterms:created xsi:type="dcterms:W3CDTF">2023-04-18T02:43:00Z</dcterms:created>
  <dcterms:modified xsi:type="dcterms:W3CDTF">2023-04-18T02:50:00Z</dcterms:modified>
</cp:coreProperties>
</file>