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BA1" w:rsidRPr="0051520B" w:rsidRDefault="0048548A" w:rsidP="0048548A">
      <w:pPr>
        <w:spacing w:afterLines="50" w:after="180"/>
        <w:rPr>
          <w:rFonts w:ascii="標楷體" w:eastAsia="標楷體" w:hAnsi="標楷體" w:cs="DFKaiShu-SB-Estd-BF"/>
          <w:color w:val="000000"/>
          <w:kern w:val="0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一、</w:t>
      </w:r>
      <w:r w:rsidR="0051520B" w:rsidRPr="0051520B">
        <w:rPr>
          <w:rFonts w:ascii="標楷體" w:eastAsia="標楷體" w:hAnsi="標楷體" w:hint="eastAsia"/>
          <w:sz w:val="40"/>
          <w:szCs w:val="40"/>
        </w:rPr>
        <w:t>本所各單位加強病媒蚊孳生源清除工作項目</w:t>
      </w:r>
    </w:p>
    <w:tbl>
      <w:tblPr>
        <w:tblStyle w:val="a3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551BA1" w:rsidTr="006E1829">
        <w:trPr>
          <w:trHeight w:val="495"/>
        </w:trPr>
        <w:tc>
          <w:tcPr>
            <w:tcW w:w="5211" w:type="dxa"/>
          </w:tcPr>
          <w:p w:rsidR="00551BA1" w:rsidRPr="0051520B" w:rsidRDefault="00551BA1" w:rsidP="006E18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51520B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戶內孳生源</w:t>
            </w:r>
          </w:p>
        </w:tc>
        <w:tc>
          <w:tcPr>
            <w:tcW w:w="5529" w:type="dxa"/>
          </w:tcPr>
          <w:p w:rsidR="00551BA1" w:rsidRPr="0051520B" w:rsidRDefault="00551BA1" w:rsidP="006E182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51520B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戶外孳生源</w:t>
            </w:r>
          </w:p>
        </w:tc>
      </w:tr>
      <w:tr w:rsidR="00551BA1" w:rsidTr="0048548A">
        <w:tc>
          <w:tcPr>
            <w:tcW w:w="5211" w:type="dxa"/>
          </w:tcPr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萬年青、黃金葛等植物之花器</w:t>
            </w:r>
          </w:p>
          <w:p w:rsidR="00551BA1" w:rsidRPr="00271C76" w:rsidRDefault="0051520B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</w:t>
            </w:r>
            <w:r w:rsidR="00551BA1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冰箱底盤、花盆底盤</w:t>
            </w:r>
            <w:r w:rsidR="00271C76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、積水之花盆及各種水生盆栽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◎飲水機、烘碗機、飲茶之水盤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◎浴室儲水容器、廁所馬桶</w:t>
            </w:r>
            <w:r w:rsidR="00271C76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及其</w:t>
            </w: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水箱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</w:t>
            </w:r>
            <w:r w:rsidR="0028796A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儲</w:t>
            </w: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水的水桶、陶甕、水泥槽等</w:t>
            </w:r>
            <w:r w:rsidR="0028796A"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大型容器</w:t>
            </w:r>
          </w:p>
          <w:p w:rsidR="00551BA1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◎地下室、機械停車位底層積水、馬達水槽、集水井、消防儲水池</w:t>
            </w:r>
          </w:p>
          <w:p w:rsidR="00271C76" w:rsidRPr="00551BA1" w:rsidRDefault="00271C76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◎</w:t>
            </w:r>
            <w:r>
              <w:rPr>
                <w:rFonts w:ascii="標楷體" w:eastAsia="標楷體" w:hAnsi="標楷體" w:cs="DFKaiShu-SB-Estd-BF" w:hint="eastAsia"/>
                <w:kern w:val="0"/>
                <w:sz w:val="32"/>
                <w:szCs w:val="32"/>
              </w:rPr>
              <w:t>其他任何積水容器</w:t>
            </w:r>
          </w:p>
        </w:tc>
        <w:tc>
          <w:tcPr>
            <w:tcW w:w="5529" w:type="dxa"/>
          </w:tcPr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曬衣架、水泥樁上</w:t>
            </w:r>
            <w:r w:rsidR="00271C76"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及其他</w:t>
            </w: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可積水水管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◎樹洞、竹洞、大型樹葉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◎車棚、騎樓遮陽或擋雨之帆布架、空地地面之帆布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◎屋簷排水槽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◎自來水表、冷氣機</w:t>
            </w:r>
            <w:r w:rsidR="00271C76"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滴</w:t>
            </w: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水桶</w:t>
            </w:r>
          </w:p>
          <w:p w:rsidR="00551BA1" w:rsidRPr="00271C76" w:rsidRDefault="00551BA1" w:rsidP="006E1829">
            <w:pPr>
              <w:autoSpaceDE w:val="0"/>
              <w:autoSpaceDN w:val="0"/>
              <w:adjustRightInd w:val="0"/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 w:themeColor="text1"/>
                <w:kern w:val="0"/>
                <w:sz w:val="32"/>
                <w:szCs w:val="32"/>
              </w:rPr>
            </w:pPr>
            <w:r w:rsidRPr="00271C76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32"/>
                <w:szCs w:val="32"/>
              </w:rPr>
              <w:t>◎積水不流動之水溝</w:t>
            </w:r>
          </w:p>
          <w:p w:rsidR="00551BA1" w:rsidRDefault="00551BA1" w:rsidP="006E1829">
            <w:pPr>
              <w:spacing w:line="640" w:lineRule="exact"/>
              <w:ind w:left="320" w:hangingChars="100" w:hanging="320"/>
              <w:rPr>
                <w:rFonts w:ascii="標楷體" w:eastAsia="標楷體" w:hAnsi="標楷體" w:cs="DFKaiShu-SB-Estd-BF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廢輪胎、</w:t>
            </w:r>
            <w:r w:rsidR="00271C76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廢棄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馬桶、浴缸、安全帽</w:t>
            </w:r>
            <w:r w:rsidR="00271C76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、</w:t>
            </w:r>
            <w:r w:rsidRPr="00551BA1"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花柱凹槽、保險桿凹槽</w:t>
            </w:r>
          </w:p>
          <w:p w:rsidR="00271C76" w:rsidRPr="00551BA1" w:rsidRDefault="00271C76" w:rsidP="006E1829">
            <w:pPr>
              <w:spacing w:line="640" w:lineRule="exact"/>
              <w:ind w:left="320" w:hangingChars="100" w:hanging="320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◎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  <w:sz w:val="32"/>
                <w:szCs w:val="32"/>
              </w:rPr>
              <w:t>其他積水容器</w:t>
            </w:r>
          </w:p>
        </w:tc>
      </w:tr>
    </w:tbl>
    <w:p w:rsidR="00551BA1" w:rsidRDefault="00551BA1" w:rsidP="00551BA1"/>
    <w:p w:rsidR="0048548A" w:rsidRDefault="0048548A" w:rsidP="00551BA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二、容器管理及孳生源清除方法</w:t>
      </w:r>
    </w:p>
    <w:p w:rsidR="006E1829" w:rsidRPr="006E1829" w:rsidRDefault="006E1829" w:rsidP="003432EA">
      <w:pPr>
        <w:spacing w:line="4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6E1829">
        <w:rPr>
          <w:rFonts w:ascii="標楷體" w:eastAsia="標楷體" w:hAnsi="標楷體" w:hint="eastAsia"/>
          <w:sz w:val="32"/>
          <w:szCs w:val="32"/>
        </w:rPr>
        <w:t>一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E1829">
        <w:rPr>
          <w:rFonts w:ascii="標楷體" w:eastAsia="標楷體" w:hAnsi="標楷體" w:hint="eastAsia"/>
          <w:sz w:val="32"/>
          <w:szCs w:val="32"/>
        </w:rPr>
        <w:t>室內水生植物花器及盛水容器，必需每週定期徹底清洗換水，或在種植水生植物的容器中，放入容器小石頭或彩色的膠質物，注意水面不可超過石頭或膠質物表面。或將食蚊魚，例如孔雀魚、大肚魚、台灣鬥魚等放入種植水生植物的容器內，可防止蚊子孳生。</w:t>
      </w:r>
    </w:p>
    <w:p w:rsidR="006E1829" w:rsidRPr="006E1829" w:rsidRDefault="006E1829" w:rsidP="003432EA">
      <w:pPr>
        <w:spacing w:line="42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6E1829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E1829">
        <w:rPr>
          <w:rFonts w:ascii="標楷體" w:eastAsia="標楷體" w:hAnsi="標楷體" w:hint="eastAsia"/>
          <w:sz w:val="32"/>
          <w:szCs w:val="32"/>
        </w:rPr>
        <w:t>貯水的容器不用時應妥善收藏、加蓋密封或倒置，使用時要加蓋密封。若因特殊需要，無法密封，可養食蚊魚，並放置水芙蓉。</w:t>
      </w:r>
    </w:p>
    <w:p w:rsidR="006E1829" w:rsidRPr="006E1829" w:rsidRDefault="006E1829" w:rsidP="003432EA">
      <w:pPr>
        <w:spacing w:line="42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6E1829">
        <w:rPr>
          <w:rFonts w:ascii="標楷體" w:eastAsia="標楷體" w:hAnsi="標楷體" w:hint="eastAsia"/>
          <w:sz w:val="32"/>
          <w:szCs w:val="32"/>
        </w:rPr>
        <w:t>三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E1829">
        <w:rPr>
          <w:rFonts w:ascii="標楷體" w:eastAsia="標楷體" w:hAnsi="標楷體" w:hint="eastAsia"/>
          <w:sz w:val="32"/>
          <w:szCs w:val="32"/>
        </w:rPr>
        <w:t>不要隨意堆積或亂丟廢棄容器於戶外。</w:t>
      </w:r>
    </w:p>
    <w:p w:rsidR="006E1829" w:rsidRDefault="006E1829" w:rsidP="003432EA">
      <w:pPr>
        <w:spacing w:line="42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Pr="006E1829"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="00F1695C">
        <w:rPr>
          <w:rFonts w:ascii="標楷體" w:eastAsia="標楷體" w:hAnsi="標楷體" w:hint="eastAsia"/>
          <w:sz w:val="32"/>
          <w:szCs w:val="32"/>
        </w:rPr>
        <w:t>清除屋簷排水槽管道阻塞或積水情形後，應找出阻塞或積水原因並加以改善，如係落葉或雜物堵塞排水管道，可定期清理。</w:t>
      </w:r>
    </w:p>
    <w:p w:rsidR="00F1695C" w:rsidRPr="006E1829" w:rsidRDefault="00F1695C" w:rsidP="003432EA">
      <w:pPr>
        <w:spacing w:line="420" w:lineRule="exact"/>
        <w:ind w:left="960" w:hangingChars="300" w:hanging="96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（五）水溝應定期疏通、清除雜物、避免積水。</w:t>
      </w:r>
      <w:bookmarkStart w:id="0" w:name="_GoBack"/>
      <w:bookmarkEnd w:id="0"/>
    </w:p>
    <w:p w:rsidR="00844976" w:rsidRPr="00844976" w:rsidRDefault="006E1829" w:rsidP="003432EA">
      <w:pPr>
        <w:spacing w:line="420" w:lineRule="exact"/>
        <w:ind w:left="960" w:hangingChars="300" w:hanging="960"/>
        <w:rPr>
          <w:rFonts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F1695C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Pr="006E1829">
        <w:rPr>
          <w:rFonts w:ascii="標楷體" w:eastAsia="標楷體" w:hAnsi="標楷體" w:hint="eastAsia"/>
          <w:sz w:val="32"/>
          <w:szCs w:val="32"/>
        </w:rPr>
        <w:t>清洗積水容器時必需用刷子用力刷洗內壁，且容器內的水要分兩次傾倒，第二次倒水前還要搖晃一下或清洗一次，把附著在容器內的病媒蚊卵或幼蟲徹底清掉。</w:t>
      </w:r>
    </w:p>
    <w:sectPr w:rsidR="00844976" w:rsidRPr="00844976" w:rsidSect="006E1829">
      <w:pgSz w:w="11906" w:h="16838" w:code="9"/>
      <w:pgMar w:top="907" w:right="680" w:bottom="90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3B4" w:rsidRDefault="005623B4" w:rsidP="003619AF">
      <w:r>
        <w:separator/>
      </w:r>
    </w:p>
  </w:endnote>
  <w:endnote w:type="continuationSeparator" w:id="0">
    <w:p w:rsidR="005623B4" w:rsidRDefault="005623B4" w:rsidP="0036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3B4" w:rsidRDefault="005623B4" w:rsidP="003619AF">
      <w:r>
        <w:separator/>
      </w:r>
    </w:p>
  </w:footnote>
  <w:footnote w:type="continuationSeparator" w:id="0">
    <w:p w:rsidR="005623B4" w:rsidRDefault="005623B4" w:rsidP="00361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A1"/>
    <w:rsid w:val="00271C76"/>
    <w:rsid w:val="0028796A"/>
    <w:rsid w:val="00324628"/>
    <w:rsid w:val="003432EA"/>
    <w:rsid w:val="003619AF"/>
    <w:rsid w:val="0048548A"/>
    <w:rsid w:val="004E58BA"/>
    <w:rsid w:val="0051520B"/>
    <w:rsid w:val="00551BA1"/>
    <w:rsid w:val="005623B4"/>
    <w:rsid w:val="006E1829"/>
    <w:rsid w:val="00844976"/>
    <w:rsid w:val="00A443D2"/>
    <w:rsid w:val="00A60051"/>
    <w:rsid w:val="00BC6067"/>
    <w:rsid w:val="00F1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CDA9F"/>
  <w15:docId w15:val="{E9DDE8AA-4B3A-4220-A424-277CF469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A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8E4D-1EC3-4775-B9D1-F6F6AD4B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蔡銀藝</cp:lastModifiedBy>
  <cp:revision>6</cp:revision>
  <dcterms:created xsi:type="dcterms:W3CDTF">2017-05-24T01:58:00Z</dcterms:created>
  <dcterms:modified xsi:type="dcterms:W3CDTF">2023-03-20T03:10:00Z</dcterms:modified>
</cp:coreProperties>
</file>