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7" w:rsidRPr="00DB1178" w:rsidRDefault="001A5807" w:rsidP="001A580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BA0ADE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061A98">
        <w:rPr>
          <w:rFonts w:ascii="標楷體" w:eastAsia="標楷體" w:hAnsi="標楷體" w:hint="eastAsia"/>
          <w:b/>
          <w:bCs/>
          <w:sz w:val="28"/>
          <w:szCs w:val="28"/>
        </w:rPr>
        <w:t>2</w:t>
      </w:r>
      <w:proofErr w:type="gramEnd"/>
      <w:r w:rsidRPr="00DB1178">
        <w:rPr>
          <w:rFonts w:ascii="標楷體" w:eastAsia="標楷體" w:hAnsi="標楷體"/>
          <w:b/>
          <w:bCs/>
          <w:sz w:val="28"/>
          <w:szCs w:val="28"/>
        </w:rPr>
        <w:t>年度</w:t>
      </w:r>
      <w:proofErr w:type="gramStart"/>
      <w:r w:rsidRPr="00DB1178">
        <w:rPr>
          <w:rFonts w:ascii="標楷體" w:eastAsia="標楷體" w:hAnsi="標楷體"/>
          <w:b/>
          <w:bCs/>
          <w:sz w:val="28"/>
          <w:szCs w:val="28"/>
        </w:rPr>
        <w:t>差勤</w:t>
      </w:r>
      <w:r>
        <w:rPr>
          <w:rFonts w:ascii="標楷體" w:eastAsia="標楷體" w:hAnsi="標楷體" w:hint="eastAsia"/>
          <w:b/>
          <w:bCs/>
          <w:sz w:val="28"/>
          <w:szCs w:val="28"/>
        </w:rPr>
        <w:t>轉檔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更新公告</w:t>
      </w:r>
    </w:p>
    <w:p w:rsidR="001A5807" w:rsidRPr="00DB1178" w:rsidRDefault="001A5807" w:rsidP="001A5807">
      <w:pPr>
        <w:rPr>
          <w:rFonts w:ascii="標楷體" w:eastAsia="標楷體" w:hAnsi="標楷體"/>
          <w:sz w:val="28"/>
          <w:szCs w:val="28"/>
        </w:rPr>
      </w:pPr>
    </w:p>
    <w:p w:rsidR="001A5807" w:rsidRDefault="001A5807" w:rsidP="001A580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3D3D3D"/>
          <w:sz w:val="32"/>
          <w:szCs w:val="32"/>
        </w:rPr>
      </w:pPr>
      <w:r w:rsidRPr="0072549C">
        <w:rPr>
          <w:rFonts w:ascii="標楷體" w:eastAsia="標楷體" w:hAnsi="標楷體" w:cs="Arial"/>
          <w:color w:val="3D3D3D"/>
          <w:sz w:val="32"/>
          <w:szCs w:val="32"/>
        </w:rPr>
        <w:t>本所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1</w:t>
      </w:r>
      <w:r w:rsidR="00BA0ADE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2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年度差勤管理系統刻正辦理前一</w:t>
      </w:r>
      <w:r>
        <w:rPr>
          <w:rFonts w:ascii="標楷體" w:eastAsia="標楷體" w:hAnsi="標楷體" w:cs="Arial"/>
          <w:color w:val="3D3D3D"/>
          <w:sz w:val="32"/>
          <w:szCs w:val="32"/>
        </w:rPr>
        <w:t>(1</w:t>
      </w:r>
      <w:r w:rsidR="00606D8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Pr="0072549C">
        <w:rPr>
          <w:rFonts w:ascii="標楷體" w:eastAsia="標楷體" w:hAnsi="標楷體" w:cs="Arial"/>
          <w:color w:val="3D3D3D"/>
          <w:sz w:val="32"/>
          <w:szCs w:val="32"/>
        </w:rPr>
        <w:t>)年度差</w:t>
      </w:r>
    </w:p>
    <w:p w:rsidR="001A5807" w:rsidRDefault="001A5807" w:rsidP="001A5807">
      <w:pPr>
        <w:pStyle w:val="a3"/>
        <w:ind w:leftChars="0" w:left="795"/>
        <w:rPr>
          <w:rFonts w:ascii="標楷體" w:eastAsia="標楷體" w:hAnsi="標楷體" w:cs="Arial"/>
          <w:color w:val="3D3D3D"/>
          <w:sz w:val="32"/>
          <w:szCs w:val="32"/>
        </w:rPr>
      </w:pPr>
      <w:r w:rsidRPr="0072549C">
        <w:rPr>
          <w:rFonts w:ascii="標楷體" w:eastAsia="標楷體" w:hAnsi="標楷體" w:cs="Arial"/>
          <w:color w:val="3D3D3D"/>
          <w:sz w:val="32"/>
          <w:szCs w:val="32"/>
        </w:rPr>
        <w:t>勤異常處理及調查發放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1</w:t>
      </w:r>
      <w:r w:rsidR="00606D8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年度休假補助費 (每日600元) 等作業，預計將於1</w:t>
      </w:r>
      <w:r w:rsidR="00BA0ADE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2</w:t>
      </w:r>
      <w:r w:rsidRPr="0072549C">
        <w:rPr>
          <w:rFonts w:ascii="標楷體" w:eastAsia="標楷體" w:hAnsi="標楷體" w:cs="Arial"/>
          <w:color w:val="3D3D3D"/>
          <w:sz w:val="32"/>
          <w:szCs w:val="32"/>
        </w:rPr>
        <w:t xml:space="preserve">年1月中旬完成。 </w:t>
      </w:r>
    </w:p>
    <w:p w:rsidR="001A5807" w:rsidRDefault="001A5807" w:rsidP="001A580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3D3D3D"/>
          <w:sz w:val="32"/>
          <w:szCs w:val="32"/>
        </w:rPr>
      </w:pPr>
      <w:r w:rsidRPr="0072549C">
        <w:rPr>
          <w:rFonts w:ascii="標楷體" w:eastAsia="標楷體" w:hAnsi="標楷體" w:cs="Arial"/>
          <w:color w:val="3D3D3D"/>
          <w:sz w:val="32"/>
          <w:szCs w:val="32"/>
        </w:rPr>
        <w:t>為配合上述休假補助費 (每日600元)發放作業，本所</w:t>
      </w:r>
    </w:p>
    <w:p w:rsidR="001A5807" w:rsidRDefault="001A5807" w:rsidP="001A5807">
      <w:pPr>
        <w:pStyle w:val="a3"/>
        <w:ind w:leftChars="0" w:left="795"/>
        <w:rPr>
          <w:rFonts w:ascii="標楷體" w:eastAsia="標楷體" w:hAnsi="標楷體" w:cs="Arial"/>
          <w:color w:val="3D3D3D"/>
          <w:sz w:val="32"/>
          <w:szCs w:val="32"/>
        </w:rPr>
      </w:pP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1</w:t>
      </w:r>
      <w:r w:rsidR="00BA0ADE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2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年度差勤管理系統可休假天數更新，將於休假補助費發放完成後轉檔。請轉知所屬同仁知照，不便之處，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敬請諒察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 xml:space="preserve">。 </w:t>
      </w:r>
    </w:p>
    <w:p w:rsidR="001A5807" w:rsidRPr="0072549C" w:rsidRDefault="001A5807" w:rsidP="001A580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3D3D3D"/>
          <w:sz w:val="32"/>
          <w:szCs w:val="32"/>
        </w:rPr>
      </w:pPr>
      <w:r w:rsidRPr="0072549C">
        <w:rPr>
          <w:rFonts w:ascii="標楷體" w:eastAsia="標楷體" w:hAnsi="標楷體" w:cs="Arial"/>
          <w:color w:val="3D3D3D"/>
          <w:sz w:val="32"/>
          <w:szCs w:val="32"/>
        </w:rPr>
        <w:t>另請各單位長官、同仁儘速至電子差勤系統查對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1</w:t>
      </w:r>
      <w:r w:rsidR="00606D8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r w:rsidR="00061A98">
        <w:rPr>
          <w:rFonts w:ascii="標楷體" w:eastAsia="標楷體" w:hAnsi="標楷體" w:cs="Arial" w:hint="eastAsia"/>
          <w:color w:val="3D3D3D"/>
          <w:sz w:val="32"/>
          <w:szCs w:val="32"/>
        </w:rPr>
        <w:t>1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年度差勤異常情形並立即補正，如有疑問請電洽人事室二科陳文祺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（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分機：2119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）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、吳俐欣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（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>分機：2151</w:t>
      </w:r>
      <w:proofErr w:type="gramStart"/>
      <w:r w:rsidRPr="0072549C">
        <w:rPr>
          <w:rFonts w:ascii="標楷體" w:eastAsia="標楷體" w:hAnsi="標楷體" w:cs="Arial"/>
          <w:color w:val="3D3D3D"/>
          <w:sz w:val="32"/>
          <w:szCs w:val="32"/>
        </w:rPr>
        <w:t>）</w:t>
      </w:r>
      <w:proofErr w:type="gramEnd"/>
      <w:r w:rsidRPr="0072549C">
        <w:rPr>
          <w:rFonts w:ascii="標楷體" w:eastAsia="標楷體" w:hAnsi="標楷體" w:cs="Arial"/>
          <w:color w:val="3D3D3D"/>
          <w:sz w:val="32"/>
          <w:szCs w:val="32"/>
        </w:rPr>
        <w:t xml:space="preserve">查詢。 </w:t>
      </w:r>
    </w:p>
    <w:p w:rsidR="002968B5" w:rsidRDefault="001A5807" w:rsidP="001A5807">
      <w:r w:rsidRPr="0072549C">
        <w:rPr>
          <w:rFonts w:ascii="標楷體" w:eastAsia="標楷體" w:hAnsi="標楷體" w:cs="Arial"/>
          <w:color w:val="3D3D3D"/>
          <w:sz w:val="32"/>
          <w:szCs w:val="32"/>
        </w:rPr>
        <w:t>四、感謝您的配合。</w:t>
      </w:r>
      <w:bookmarkEnd w:id="0"/>
    </w:p>
    <w:sectPr w:rsidR="002968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7E" w:rsidRDefault="00CE3F7E" w:rsidP="00606D88">
      <w:r>
        <w:separator/>
      </w:r>
    </w:p>
  </w:endnote>
  <w:endnote w:type="continuationSeparator" w:id="0">
    <w:p w:rsidR="00CE3F7E" w:rsidRDefault="00CE3F7E" w:rsidP="006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7E" w:rsidRDefault="00CE3F7E" w:rsidP="00606D88">
      <w:r>
        <w:separator/>
      </w:r>
    </w:p>
  </w:footnote>
  <w:footnote w:type="continuationSeparator" w:id="0">
    <w:p w:rsidR="00CE3F7E" w:rsidRDefault="00CE3F7E" w:rsidP="0060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4C2A"/>
    <w:multiLevelType w:val="hybridMultilevel"/>
    <w:tmpl w:val="C10A2A16"/>
    <w:lvl w:ilvl="0" w:tplc="3022EEA4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7"/>
    <w:rsid w:val="00061A98"/>
    <w:rsid w:val="00156DCB"/>
    <w:rsid w:val="001A5807"/>
    <w:rsid w:val="001E1427"/>
    <w:rsid w:val="002968B5"/>
    <w:rsid w:val="00606D88"/>
    <w:rsid w:val="00BA0ADE"/>
    <w:rsid w:val="00C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6D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6D8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6D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6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6D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4</cp:revision>
  <dcterms:created xsi:type="dcterms:W3CDTF">2019-12-31T02:09:00Z</dcterms:created>
  <dcterms:modified xsi:type="dcterms:W3CDTF">2023-01-03T06:29:00Z</dcterms:modified>
</cp:coreProperties>
</file>