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268"/>
        <w:gridCol w:w="7229"/>
      </w:tblGrid>
      <w:tr w:rsidR="00844D0F" w:rsidTr="00A313A9">
        <w:trPr>
          <w:trHeight w:val="1247"/>
          <w:jc w:val="center"/>
        </w:trPr>
        <w:tc>
          <w:tcPr>
            <w:tcW w:w="2268" w:type="dxa"/>
            <w:vAlign w:val="center"/>
          </w:tcPr>
          <w:p w:rsidR="00844D0F" w:rsidRDefault="00844D0F" w:rsidP="00A313A9">
            <w:pPr>
              <w:jc w:val="center"/>
              <w:rPr>
                <w:rFonts w:ascii="微軟正黑體" w:eastAsia="微軟正黑體" w:hAnsi="微軟正黑體"/>
              </w:rPr>
            </w:pPr>
            <w:r>
              <w:rPr>
                <w:rFonts w:ascii="微軟正黑體" w:eastAsia="微軟正黑體" w:hAnsi="微軟正黑體" w:hint="eastAsia"/>
              </w:rPr>
              <w:t>講</w:t>
            </w:r>
            <w:r>
              <w:rPr>
                <w:rFonts w:ascii="微軟正黑體" w:eastAsia="微軟正黑體" w:hAnsi="微軟正黑體"/>
              </w:rPr>
              <w:t>題大</w:t>
            </w:r>
            <w:r>
              <w:rPr>
                <w:rFonts w:ascii="微軟正黑體" w:eastAsia="微軟正黑體" w:hAnsi="微軟正黑體" w:hint="eastAsia"/>
              </w:rPr>
              <w:t>綱</w:t>
            </w:r>
          </w:p>
        </w:tc>
        <w:tc>
          <w:tcPr>
            <w:tcW w:w="7229" w:type="dxa"/>
            <w:vAlign w:val="center"/>
          </w:tcPr>
          <w:p w:rsidR="00844D0F" w:rsidRDefault="00844D0F" w:rsidP="00A313A9">
            <w:pPr>
              <w:ind w:left="120" w:right="120"/>
              <w:jc w:val="both"/>
              <w:rPr>
                <w:rFonts w:ascii="微軟正黑體" w:eastAsia="微軟正黑體" w:hAnsi="微軟正黑體"/>
              </w:rPr>
            </w:pPr>
            <w:r>
              <w:rPr>
                <w:rFonts w:ascii="微軟正黑體" w:eastAsia="微軟正黑體" w:hAnsi="微軟正黑體" w:hint="eastAsia"/>
              </w:rPr>
              <w:t>On</w:t>
            </w:r>
            <w:r>
              <w:rPr>
                <w:rFonts w:ascii="微軟正黑體" w:eastAsia="微軟正黑體" w:hAnsi="微軟正黑體"/>
              </w:rPr>
              <w:t xml:space="preserve"> account of deteriorated environmental issues such as air pollution, acid rain, ozone layer depletion, global warming, and climate change, especially for the goal of net zero in 2050, the development of green energy and fuel has become a promising and essential countermeasure to abate these obstacles for environmental sustainability. In this talk, the global development of bioenergy, hydrogen energy, and waste heat recovery will be illustrated. Then, the relevant technologies of research in our laboratory will be introduced. The outlooks and </w:t>
            </w:r>
            <w:bookmarkStart w:id="0" w:name="_GoBack"/>
            <w:r>
              <w:rPr>
                <w:rFonts w:ascii="微軟正黑體" w:eastAsia="微軟正黑體" w:hAnsi="微軟正黑體"/>
              </w:rPr>
              <w:t>prospectives</w:t>
            </w:r>
            <w:bookmarkEnd w:id="0"/>
            <w:r>
              <w:rPr>
                <w:rFonts w:ascii="微軟正黑體" w:eastAsia="微軟正黑體" w:hAnsi="微軟正黑體"/>
              </w:rPr>
              <w:t xml:space="preserve"> of these topics will be underlined.</w:t>
            </w:r>
          </w:p>
        </w:tc>
      </w:tr>
    </w:tbl>
    <w:p w:rsidR="00B32B1A" w:rsidRPr="00844D0F" w:rsidRDefault="00B32B1A" w:rsidP="005A66DB"/>
    <w:sectPr w:rsidR="00B32B1A" w:rsidRPr="00844D0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755" w:rsidRDefault="00060755" w:rsidP="00AE320E">
      <w:r>
        <w:separator/>
      </w:r>
    </w:p>
  </w:endnote>
  <w:endnote w:type="continuationSeparator" w:id="0">
    <w:p w:rsidR="00060755" w:rsidRDefault="00060755" w:rsidP="00AE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755" w:rsidRDefault="00060755" w:rsidP="00AE320E">
      <w:r>
        <w:separator/>
      </w:r>
    </w:p>
  </w:footnote>
  <w:footnote w:type="continuationSeparator" w:id="0">
    <w:p w:rsidR="00060755" w:rsidRDefault="00060755" w:rsidP="00AE32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D0F"/>
    <w:rsid w:val="00060755"/>
    <w:rsid w:val="001F7903"/>
    <w:rsid w:val="00242033"/>
    <w:rsid w:val="00336342"/>
    <w:rsid w:val="00542E65"/>
    <w:rsid w:val="005A66DB"/>
    <w:rsid w:val="007A6717"/>
    <w:rsid w:val="00844D0F"/>
    <w:rsid w:val="00AE320E"/>
    <w:rsid w:val="00B32B1A"/>
    <w:rsid w:val="00ED67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4E1256-32B8-4D6D-AC8A-95863EC4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44D0F"/>
    <w:rPr>
      <w:rFonts w:ascii="新細明體" w:eastAsia="新細明體" w:hAnsi="新細明體"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320E"/>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4">
    <w:name w:val="頁首 字元"/>
    <w:basedOn w:val="a0"/>
    <w:link w:val="a3"/>
    <w:uiPriority w:val="99"/>
    <w:rsid w:val="00AE320E"/>
    <w:rPr>
      <w:sz w:val="20"/>
      <w:szCs w:val="20"/>
    </w:rPr>
  </w:style>
  <w:style w:type="paragraph" w:styleId="a5">
    <w:name w:val="footer"/>
    <w:basedOn w:val="a"/>
    <w:link w:val="a6"/>
    <w:uiPriority w:val="99"/>
    <w:unhideWhenUsed/>
    <w:rsid w:val="00AE320E"/>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6">
    <w:name w:val="頁尾 字元"/>
    <w:basedOn w:val="a0"/>
    <w:link w:val="a5"/>
    <w:uiPriority w:val="99"/>
    <w:rsid w:val="00AE320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古翠如</dc:creator>
  <cp:keywords/>
  <dc:description/>
  <cp:lastModifiedBy>古翠如</cp:lastModifiedBy>
  <cp:revision>1</cp:revision>
  <dcterms:created xsi:type="dcterms:W3CDTF">2022-03-03T02:54:00Z</dcterms:created>
  <dcterms:modified xsi:type="dcterms:W3CDTF">2022-03-03T02:55:00Z</dcterms:modified>
</cp:coreProperties>
</file>