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7C49B" w14:textId="77777777" w:rsidR="0084038D" w:rsidRPr="00986029" w:rsidRDefault="00D42EFF" w:rsidP="00D42EFF">
      <w:pPr>
        <w:snapToGrid w:val="0"/>
        <w:spacing w:line="360" w:lineRule="auto"/>
        <w:jc w:val="center"/>
        <w:rPr>
          <w:rFonts w:ascii="Times New Roman" w:eastAsia="標楷體" w:hAnsi="Times New Roman" w:cs="Times New Roman"/>
          <w:b/>
          <w:sz w:val="32"/>
          <w:szCs w:val="32"/>
        </w:rPr>
      </w:pPr>
      <w:r w:rsidRPr="00986029">
        <w:rPr>
          <w:rFonts w:ascii="Times New Roman" w:eastAsia="標楷體" w:hAnsi="Times New Roman" w:cs="Times New Roman"/>
          <w:b/>
          <w:sz w:val="32"/>
          <w:szCs w:val="32"/>
        </w:rPr>
        <w:t>本所執行</w:t>
      </w:r>
      <w:r w:rsidR="00460CCB" w:rsidRPr="00986029">
        <w:rPr>
          <w:rFonts w:ascii="Times New Roman" w:eastAsia="標楷體" w:hAnsi="Times New Roman" w:cs="Times New Roman"/>
          <w:b/>
          <w:sz w:val="32"/>
          <w:szCs w:val="32"/>
        </w:rPr>
        <w:t>政府單位補助、委辦</w:t>
      </w:r>
      <w:r w:rsidR="00533AC7" w:rsidRPr="00986029">
        <w:rPr>
          <w:rFonts w:ascii="Times New Roman" w:eastAsia="標楷體" w:hAnsi="Times New Roman" w:cs="Times New Roman"/>
          <w:b/>
          <w:sz w:val="32"/>
          <w:szCs w:val="32"/>
        </w:rPr>
        <w:t>、</w:t>
      </w:r>
      <w:proofErr w:type="gramStart"/>
      <w:r w:rsidR="00460CCB" w:rsidRPr="00986029">
        <w:rPr>
          <w:rFonts w:ascii="Times New Roman" w:eastAsia="標楷體" w:hAnsi="Times New Roman" w:cs="Times New Roman"/>
          <w:b/>
          <w:sz w:val="32"/>
          <w:szCs w:val="32"/>
        </w:rPr>
        <w:t>技轉技服</w:t>
      </w:r>
      <w:proofErr w:type="gramEnd"/>
      <w:r w:rsidR="00460CCB" w:rsidRPr="00986029">
        <w:rPr>
          <w:rFonts w:ascii="Times New Roman" w:eastAsia="標楷體" w:hAnsi="Times New Roman" w:cs="Times New Roman"/>
          <w:b/>
          <w:sz w:val="32"/>
          <w:szCs w:val="32"/>
        </w:rPr>
        <w:t>計畫</w:t>
      </w:r>
      <w:r w:rsidRPr="00986029">
        <w:rPr>
          <w:rFonts w:ascii="Times New Roman" w:eastAsia="標楷體" w:hAnsi="Times New Roman" w:cs="Times New Roman"/>
          <w:b/>
          <w:sz w:val="32"/>
          <w:szCs w:val="32"/>
        </w:rPr>
        <w:t>管理費</w:t>
      </w:r>
      <w:r w:rsidR="00843F4A" w:rsidRPr="00986029">
        <w:rPr>
          <w:rFonts w:ascii="Times New Roman" w:eastAsia="標楷體" w:hAnsi="Times New Roman" w:cs="Times New Roman"/>
          <w:b/>
          <w:sz w:val="32"/>
          <w:szCs w:val="32"/>
        </w:rPr>
        <w:t>及</w:t>
      </w:r>
    </w:p>
    <w:p w14:paraId="7EB8D4A8" w14:textId="508E13FF" w:rsidR="00D42EFF" w:rsidRPr="00986029" w:rsidRDefault="00843F4A" w:rsidP="00D42EFF">
      <w:pPr>
        <w:snapToGrid w:val="0"/>
        <w:spacing w:line="360" w:lineRule="auto"/>
        <w:jc w:val="center"/>
        <w:rPr>
          <w:rFonts w:ascii="Times New Roman" w:eastAsia="標楷體" w:hAnsi="Times New Roman" w:cs="Times New Roman"/>
          <w:b/>
          <w:sz w:val="32"/>
          <w:szCs w:val="32"/>
        </w:rPr>
      </w:pPr>
      <w:r w:rsidRPr="00986029">
        <w:rPr>
          <w:rFonts w:ascii="Times New Roman" w:eastAsia="標楷體" w:hAnsi="Times New Roman" w:cs="Times New Roman"/>
          <w:b/>
          <w:sz w:val="32"/>
          <w:szCs w:val="32"/>
        </w:rPr>
        <w:t>業務費支援全所水電費</w:t>
      </w:r>
      <w:r w:rsidR="00D42EFF" w:rsidRPr="00986029">
        <w:rPr>
          <w:rFonts w:ascii="Times New Roman" w:eastAsia="標楷體" w:hAnsi="Times New Roman" w:cs="Times New Roman"/>
          <w:b/>
          <w:sz w:val="32"/>
          <w:szCs w:val="32"/>
        </w:rPr>
        <w:t>編列規定</w:t>
      </w:r>
    </w:p>
    <w:p w14:paraId="13C31F2E" w14:textId="510815D7" w:rsidR="0057033F" w:rsidRPr="00986029" w:rsidRDefault="0057033F" w:rsidP="0057033F">
      <w:pPr>
        <w:snapToGrid w:val="0"/>
        <w:spacing w:line="360" w:lineRule="auto"/>
        <w:jc w:val="right"/>
        <w:rPr>
          <w:rFonts w:ascii="Times New Roman" w:eastAsia="標楷體" w:hAnsi="Times New Roman" w:cs="Times New Roman"/>
          <w:szCs w:val="24"/>
        </w:rPr>
      </w:pPr>
      <w:r w:rsidRPr="00986029">
        <w:rPr>
          <w:rFonts w:ascii="Times New Roman" w:eastAsia="標楷體" w:hAnsi="Times New Roman" w:cs="Times New Roman"/>
          <w:szCs w:val="24"/>
        </w:rPr>
        <w:t>110</w:t>
      </w:r>
      <w:r w:rsidRPr="00986029">
        <w:rPr>
          <w:rFonts w:ascii="Times New Roman" w:eastAsia="標楷體" w:hAnsi="Times New Roman" w:cs="Times New Roman"/>
          <w:szCs w:val="24"/>
        </w:rPr>
        <w:t>年</w:t>
      </w:r>
      <w:r w:rsidRPr="00986029">
        <w:rPr>
          <w:rFonts w:ascii="Times New Roman" w:eastAsia="標楷體" w:hAnsi="Times New Roman" w:cs="Times New Roman"/>
          <w:szCs w:val="24"/>
        </w:rPr>
        <w:t>7</w:t>
      </w:r>
      <w:r w:rsidRPr="00986029">
        <w:rPr>
          <w:rFonts w:ascii="Times New Roman" w:eastAsia="標楷體" w:hAnsi="Times New Roman" w:cs="Times New Roman"/>
          <w:szCs w:val="24"/>
        </w:rPr>
        <w:t>月</w:t>
      </w:r>
      <w:r w:rsidR="00843F4A" w:rsidRPr="00986029">
        <w:rPr>
          <w:rFonts w:ascii="Times New Roman" w:eastAsia="標楷體" w:hAnsi="Times New Roman" w:cs="Times New Roman"/>
          <w:szCs w:val="24"/>
        </w:rPr>
        <w:t>7</w:t>
      </w:r>
      <w:r w:rsidRPr="00986029">
        <w:rPr>
          <w:rFonts w:ascii="Times New Roman" w:eastAsia="標楷體" w:hAnsi="Times New Roman" w:cs="Times New Roman"/>
          <w:szCs w:val="24"/>
        </w:rPr>
        <w:t>日</w:t>
      </w:r>
    </w:p>
    <w:p w14:paraId="3F8FDBC9" w14:textId="77777777" w:rsidR="00581E92" w:rsidRPr="00986029" w:rsidRDefault="00D42EFF" w:rsidP="00E95D7F">
      <w:pPr>
        <w:pStyle w:val="a3"/>
        <w:numPr>
          <w:ilvl w:val="0"/>
          <w:numId w:val="1"/>
        </w:numPr>
        <w:snapToGrid w:val="0"/>
        <w:spacing w:line="360" w:lineRule="auto"/>
        <w:ind w:leftChars="0" w:left="567" w:hanging="567"/>
        <w:jc w:val="both"/>
        <w:rPr>
          <w:rFonts w:ascii="Times New Roman" w:eastAsia="標楷體" w:hAnsi="Times New Roman" w:cs="Times New Roman"/>
          <w:b/>
          <w:sz w:val="28"/>
          <w:szCs w:val="28"/>
        </w:rPr>
      </w:pPr>
      <w:proofErr w:type="gramStart"/>
      <w:r w:rsidRPr="00986029">
        <w:rPr>
          <w:rFonts w:ascii="Times New Roman" w:eastAsia="標楷體" w:hAnsi="Times New Roman" w:cs="Times New Roman"/>
          <w:b/>
          <w:sz w:val="28"/>
          <w:szCs w:val="28"/>
        </w:rPr>
        <w:t>科發基金</w:t>
      </w:r>
      <w:proofErr w:type="gramEnd"/>
      <w:r w:rsidRPr="00986029">
        <w:rPr>
          <w:rFonts w:ascii="Times New Roman" w:eastAsia="標楷體" w:hAnsi="Times New Roman" w:cs="Times New Roman"/>
          <w:b/>
          <w:sz w:val="28"/>
          <w:szCs w:val="28"/>
        </w:rPr>
        <w:t>補助計畫</w:t>
      </w:r>
    </w:p>
    <w:p w14:paraId="0CEF9114" w14:textId="269BCA33" w:rsidR="00D063E1" w:rsidRPr="00986029" w:rsidRDefault="00D42EFF" w:rsidP="00713C5C">
      <w:pPr>
        <w:snapToGrid w:val="0"/>
        <w:spacing w:line="360" w:lineRule="auto"/>
        <w:ind w:leftChars="236" w:left="566"/>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依據</w:t>
      </w:r>
      <w:r w:rsidR="00986029">
        <w:rPr>
          <w:rFonts w:ascii="Times New Roman" w:eastAsia="標楷體" w:hAnsi="Times New Roman" w:cs="Times New Roman" w:hint="eastAsia"/>
          <w:sz w:val="28"/>
          <w:szCs w:val="28"/>
        </w:rPr>
        <w:t>「</w:t>
      </w:r>
      <w:bookmarkStart w:id="0" w:name="_GoBack"/>
      <w:bookmarkEnd w:id="0"/>
      <w:r w:rsidR="00D063E1" w:rsidRPr="00986029">
        <w:rPr>
          <w:rFonts w:ascii="Times New Roman" w:eastAsia="標楷體" w:hAnsi="Times New Roman" w:cs="Times New Roman"/>
          <w:sz w:val="28"/>
          <w:szCs w:val="28"/>
        </w:rPr>
        <w:t>行政院國家科學技術發展基金管理會補助作業規範」第四點第</w:t>
      </w:r>
      <w:r w:rsidR="00D063E1" w:rsidRPr="00986029">
        <w:rPr>
          <w:rFonts w:ascii="Times New Roman" w:eastAsia="標楷體" w:hAnsi="Times New Roman" w:cs="Times New Roman"/>
          <w:sz w:val="28"/>
          <w:szCs w:val="28"/>
        </w:rPr>
        <w:t>(</w:t>
      </w:r>
      <w:r w:rsidR="00D063E1" w:rsidRPr="00986029">
        <w:rPr>
          <w:rFonts w:ascii="Times New Roman" w:eastAsia="標楷體" w:hAnsi="Times New Roman" w:cs="Times New Roman"/>
          <w:sz w:val="28"/>
          <w:szCs w:val="28"/>
        </w:rPr>
        <w:t>三</w:t>
      </w:r>
      <w:r w:rsidR="00D063E1" w:rsidRPr="00986029">
        <w:rPr>
          <w:rFonts w:ascii="Times New Roman" w:eastAsia="標楷體" w:hAnsi="Times New Roman" w:cs="Times New Roman"/>
          <w:sz w:val="28"/>
          <w:szCs w:val="28"/>
        </w:rPr>
        <w:t>)</w:t>
      </w:r>
      <w:r w:rsidR="00D063E1" w:rsidRPr="00986029">
        <w:rPr>
          <w:rFonts w:ascii="Times New Roman" w:eastAsia="標楷體" w:hAnsi="Times New Roman" w:cs="Times New Roman"/>
          <w:sz w:val="28"/>
          <w:szCs w:val="28"/>
        </w:rPr>
        <w:t>項規定</w:t>
      </w:r>
      <w:r w:rsidR="000B420F" w:rsidRPr="00986029">
        <w:rPr>
          <w:rFonts w:ascii="Times New Roman" w:eastAsia="標楷體" w:hAnsi="Times New Roman" w:cs="Times New Roman"/>
          <w:sz w:val="28"/>
          <w:szCs w:val="28"/>
        </w:rPr>
        <w:t>，</w:t>
      </w:r>
      <w:r w:rsidR="00713C5C" w:rsidRPr="00986029">
        <w:rPr>
          <w:rFonts w:ascii="Times New Roman" w:eastAsia="標楷體" w:hAnsi="Times New Roman" w:cs="Times New Roman"/>
          <w:sz w:val="28"/>
          <w:szCs w:val="28"/>
        </w:rPr>
        <w:t>本所實施就地查核，</w:t>
      </w:r>
      <w:r w:rsidR="00D063E1" w:rsidRPr="00986029">
        <w:rPr>
          <w:rFonts w:ascii="Times New Roman" w:eastAsia="標楷體" w:hAnsi="Times New Roman" w:cs="Times New Roman"/>
          <w:sz w:val="28"/>
          <w:szCs w:val="28"/>
        </w:rPr>
        <w:t>管理費最高得核給業務費</w:t>
      </w:r>
      <w:r w:rsidR="00D063E1" w:rsidRPr="00986029">
        <w:rPr>
          <w:rFonts w:ascii="Times New Roman" w:eastAsia="標楷體" w:hAnsi="Times New Roman" w:cs="Times New Roman"/>
          <w:sz w:val="28"/>
          <w:szCs w:val="28"/>
        </w:rPr>
        <w:t>(</w:t>
      </w:r>
      <w:r w:rsidR="00D063E1" w:rsidRPr="00986029">
        <w:rPr>
          <w:rFonts w:ascii="Times New Roman" w:eastAsia="標楷體" w:hAnsi="Times New Roman" w:cs="Times New Roman"/>
          <w:sz w:val="28"/>
          <w:szCs w:val="28"/>
        </w:rPr>
        <w:t>扣除執行機關委託或補助其他機構費用</w:t>
      </w:r>
      <w:r w:rsidR="00D063E1" w:rsidRPr="00986029">
        <w:rPr>
          <w:rFonts w:ascii="Times New Roman" w:eastAsia="標楷體" w:hAnsi="Times New Roman" w:cs="Times New Roman"/>
          <w:sz w:val="28"/>
          <w:szCs w:val="28"/>
        </w:rPr>
        <w:t>)</w:t>
      </w:r>
      <w:r w:rsidR="00713C5C" w:rsidRPr="00986029">
        <w:rPr>
          <w:rFonts w:ascii="Times New Roman" w:eastAsia="標楷體" w:hAnsi="Times New Roman" w:cs="Times New Roman"/>
          <w:sz w:val="28"/>
          <w:szCs w:val="28"/>
        </w:rPr>
        <w:t>及設備費合計之</w:t>
      </w:r>
      <w:r w:rsidR="00713C5C" w:rsidRPr="00986029">
        <w:rPr>
          <w:rFonts w:ascii="Times New Roman" w:eastAsia="標楷體" w:hAnsi="Times New Roman" w:cs="Times New Roman"/>
          <w:sz w:val="28"/>
          <w:szCs w:val="28"/>
        </w:rPr>
        <w:t>12</w:t>
      </w:r>
      <w:r w:rsidR="00454190" w:rsidRPr="00986029">
        <w:rPr>
          <w:rFonts w:ascii="Times New Roman" w:eastAsia="標楷體" w:hAnsi="Times New Roman" w:cs="Times New Roman"/>
          <w:sz w:val="28"/>
          <w:szCs w:val="28"/>
        </w:rPr>
        <w:t>%</w:t>
      </w:r>
      <w:r w:rsidR="00D063E1" w:rsidRPr="00986029">
        <w:rPr>
          <w:rFonts w:ascii="Times New Roman" w:eastAsia="標楷體" w:hAnsi="Times New Roman" w:cs="Times New Roman"/>
          <w:sz w:val="28"/>
          <w:szCs w:val="28"/>
        </w:rPr>
        <w:t>。計算方式為</w:t>
      </w:r>
      <w:r w:rsidR="00D063E1" w:rsidRPr="00986029">
        <w:rPr>
          <w:rFonts w:ascii="Times New Roman" w:eastAsia="標楷體" w:hAnsi="Times New Roman" w:cs="Times New Roman"/>
          <w:sz w:val="28"/>
          <w:szCs w:val="28"/>
        </w:rPr>
        <w:t>(</w:t>
      </w:r>
      <w:r w:rsidR="00D063E1" w:rsidRPr="00986029">
        <w:rPr>
          <w:rFonts w:ascii="Times New Roman" w:eastAsia="標楷體" w:hAnsi="Times New Roman" w:cs="Times New Roman"/>
          <w:sz w:val="28"/>
          <w:szCs w:val="28"/>
        </w:rPr>
        <w:t>業務費</w:t>
      </w:r>
      <w:r w:rsidR="00D063E1" w:rsidRPr="00986029">
        <w:rPr>
          <w:rFonts w:ascii="Times New Roman" w:eastAsia="標楷體" w:hAnsi="Times New Roman" w:cs="Times New Roman"/>
          <w:sz w:val="28"/>
          <w:szCs w:val="28"/>
        </w:rPr>
        <w:t>-</w:t>
      </w:r>
      <w:r w:rsidR="00D063E1" w:rsidRPr="00986029">
        <w:rPr>
          <w:rFonts w:ascii="Times New Roman" w:eastAsia="標楷體" w:hAnsi="Times New Roman" w:cs="Times New Roman"/>
          <w:sz w:val="28"/>
          <w:szCs w:val="28"/>
        </w:rPr>
        <w:t>委辦費</w:t>
      </w:r>
      <w:r w:rsidR="00D063E1" w:rsidRPr="00986029">
        <w:rPr>
          <w:rFonts w:ascii="Times New Roman" w:eastAsia="標楷體" w:hAnsi="Times New Roman" w:cs="Times New Roman"/>
          <w:sz w:val="28"/>
          <w:szCs w:val="28"/>
        </w:rPr>
        <w:t>+</w:t>
      </w:r>
      <w:r w:rsidR="00D063E1" w:rsidRPr="00986029">
        <w:rPr>
          <w:rFonts w:ascii="Times New Roman" w:eastAsia="標楷體" w:hAnsi="Times New Roman" w:cs="Times New Roman"/>
          <w:sz w:val="28"/>
          <w:szCs w:val="28"/>
        </w:rPr>
        <w:t>設備費</w:t>
      </w:r>
      <w:r w:rsidR="00D063E1" w:rsidRPr="00986029">
        <w:rPr>
          <w:rFonts w:ascii="Times New Roman" w:eastAsia="標楷體" w:hAnsi="Times New Roman" w:cs="Times New Roman"/>
          <w:sz w:val="28"/>
          <w:szCs w:val="28"/>
        </w:rPr>
        <w:t>)*12%</w:t>
      </w:r>
      <w:r w:rsidR="00D063E1" w:rsidRPr="00986029">
        <w:rPr>
          <w:rFonts w:ascii="Times New Roman" w:eastAsia="標楷體" w:hAnsi="Times New Roman" w:cs="Times New Roman"/>
          <w:sz w:val="28"/>
          <w:szCs w:val="28"/>
        </w:rPr>
        <w:t>。</w:t>
      </w:r>
    </w:p>
    <w:p w14:paraId="5D9D64AF" w14:textId="77777777" w:rsidR="00D063E1" w:rsidRPr="00986029" w:rsidRDefault="00D063E1" w:rsidP="00E95D7F">
      <w:pPr>
        <w:snapToGrid w:val="0"/>
        <w:spacing w:line="360" w:lineRule="auto"/>
        <w:ind w:leftChars="177" w:left="425"/>
        <w:jc w:val="both"/>
        <w:rPr>
          <w:rFonts w:ascii="Times New Roman" w:eastAsia="標楷體" w:hAnsi="Times New Roman" w:cs="Times New Roman"/>
          <w:sz w:val="28"/>
          <w:szCs w:val="28"/>
        </w:rPr>
      </w:pPr>
    </w:p>
    <w:p w14:paraId="7A2C8528" w14:textId="77777777" w:rsidR="003C5A01" w:rsidRPr="00986029" w:rsidRDefault="003C5A01" w:rsidP="003C5A01">
      <w:pPr>
        <w:pStyle w:val="a3"/>
        <w:numPr>
          <w:ilvl w:val="0"/>
          <w:numId w:val="1"/>
        </w:numPr>
        <w:snapToGrid w:val="0"/>
        <w:spacing w:line="360" w:lineRule="auto"/>
        <w:ind w:leftChars="0" w:left="567" w:hanging="567"/>
        <w:jc w:val="both"/>
        <w:rPr>
          <w:rFonts w:ascii="Times New Roman" w:eastAsia="標楷體" w:hAnsi="Times New Roman" w:cs="Times New Roman"/>
          <w:b/>
          <w:sz w:val="28"/>
          <w:szCs w:val="28"/>
        </w:rPr>
      </w:pPr>
      <w:r w:rsidRPr="00986029">
        <w:rPr>
          <w:rFonts w:ascii="Times New Roman" w:eastAsia="標楷體" w:hAnsi="Times New Roman" w:cs="Times New Roman"/>
          <w:b/>
          <w:sz w:val="28"/>
          <w:szCs w:val="28"/>
        </w:rPr>
        <w:t>科技部專題研究計畫</w:t>
      </w:r>
    </w:p>
    <w:p w14:paraId="18FD4BD7" w14:textId="77777777" w:rsidR="003C5A01" w:rsidRPr="00986029" w:rsidRDefault="003C5A01" w:rsidP="003C5A01">
      <w:pPr>
        <w:pStyle w:val="a3"/>
        <w:numPr>
          <w:ilvl w:val="0"/>
          <w:numId w:val="4"/>
        </w:numPr>
        <w:snapToGrid w:val="0"/>
        <w:spacing w:line="360" w:lineRule="auto"/>
        <w:ind w:leftChars="0"/>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管理費依科技部規定核給補助管理費之項目費用總和及各申請機構管理費補助比例計算後，由系統直接產生。</w:t>
      </w:r>
    </w:p>
    <w:p w14:paraId="2D58F79D" w14:textId="5CE320BF" w:rsidR="00CD2AC2" w:rsidRPr="00986029" w:rsidRDefault="003C5A01" w:rsidP="003C5A01">
      <w:pPr>
        <w:pStyle w:val="a3"/>
        <w:numPr>
          <w:ilvl w:val="0"/>
          <w:numId w:val="4"/>
        </w:numPr>
        <w:snapToGrid w:val="0"/>
        <w:spacing w:line="360" w:lineRule="auto"/>
        <w:ind w:leftChars="0"/>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計算方式：</w:t>
      </w:r>
      <w:r w:rsidRPr="00986029">
        <w:rPr>
          <w:rFonts w:ascii="Times New Roman" w:eastAsia="標楷體" w:hAnsi="Times New Roman" w:cs="Times New Roman"/>
          <w:sz w:val="28"/>
          <w:szCs w:val="28"/>
        </w:rPr>
        <w:t>(</w:t>
      </w:r>
      <w:r w:rsidRPr="00986029">
        <w:rPr>
          <w:rFonts w:ascii="Times New Roman" w:eastAsia="標楷體" w:hAnsi="Times New Roman" w:cs="Times New Roman"/>
          <w:sz w:val="28"/>
          <w:szCs w:val="28"/>
        </w:rPr>
        <w:t>計畫總經費</w:t>
      </w:r>
      <w:r w:rsidRPr="00986029">
        <w:rPr>
          <w:rFonts w:ascii="Times New Roman" w:eastAsia="標楷體" w:hAnsi="Times New Roman" w:cs="Times New Roman"/>
          <w:sz w:val="28"/>
          <w:szCs w:val="28"/>
        </w:rPr>
        <w:t>-</w:t>
      </w:r>
      <w:r w:rsidRPr="00986029">
        <w:rPr>
          <w:rFonts w:ascii="Times New Roman" w:eastAsia="標楷體" w:hAnsi="Times New Roman" w:cs="Times New Roman"/>
          <w:sz w:val="28"/>
          <w:szCs w:val="28"/>
        </w:rPr>
        <w:t>研究主持費</w:t>
      </w:r>
      <w:r w:rsidRPr="00986029">
        <w:rPr>
          <w:rFonts w:ascii="Times New Roman" w:eastAsia="標楷體" w:hAnsi="Times New Roman" w:cs="Times New Roman"/>
          <w:sz w:val="28"/>
          <w:szCs w:val="28"/>
        </w:rPr>
        <w:t>-</w:t>
      </w:r>
      <w:r w:rsidRPr="00986029">
        <w:rPr>
          <w:rFonts w:ascii="Times New Roman" w:eastAsia="標楷體" w:hAnsi="Times New Roman" w:cs="Times New Roman"/>
          <w:sz w:val="28"/>
          <w:szCs w:val="28"/>
        </w:rPr>
        <w:t>國外差旅費</w:t>
      </w:r>
      <w:r w:rsidRPr="00986029">
        <w:rPr>
          <w:rFonts w:ascii="Times New Roman" w:eastAsia="標楷體" w:hAnsi="Times New Roman" w:cs="Times New Roman"/>
          <w:sz w:val="28"/>
          <w:szCs w:val="28"/>
        </w:rPr>
        <w:t>)x</w:t>
      </w:r>
      <w:r w:rsidRPr="00986029">
        <w:rPr>
          <w:rFonts w:ascii="Times New Roman" w:eastAsia="標楷體" w:hAnsi="Times New Roman" w:cs="Times New Roman"/>
          <w:sz w:val="28"/>
          <w:szCs w:val="28"/>
        </w:rPr>
        <w:t>一定比率</w:t>
      </w:r>
      <w:r w:rsidR="00CD2AC2" w:rsidRPr="00986029">
        <w:rPr>
          <w:rFonts w:ascii="Times New Roman" w:eastAsia="標楷體" w:hAnsi="Times New Roman" w:cs="Times New Roman"/>
          <w:sz w:val="28"/>
          <w:szCs w:val="28"/>
        </w:rPr>
        <w:t>，本所</w:t>
      </w:r>
      <w:r w:rsidR="0073396E" w:rsidRPr="00986029">
        <w:rPr>
          <w:rFonts w:ascii="Times New Roman" w:eastAsia="標楷體" w:hAnsi="Times New Roman" w:cs="Times New Roman"/>
          <w:sz w:val="28"/>
          <w:szCs w:val="28"/>
        </w:rPr>
        <w:t>適用</w:t>
      </w:r>
      <w:r w:rsidR="00713C5C" w:rsidRPr="00986029">
        <w:rPr>
          <w:rFonts w:ascii="Times New Roman" w:eastAsia="標楷體" w:hAnsi="Times New Roman" w:cs="Times New Roman"/>
          <w:sz w:val="28"/>
          <w:szCs w:val="28"/>
        </w:rPr>
        <w:t>原始憑證就地</w:t>
      </w:r>
      <w:r w:rsidR="00682BA4" w:rsidRPr="00986029">
        <w:rPr>
          <w:rFonts w:ascii="Times New Roman" w:eastAsia="標楷體" w:hAnsi="Times New Roman" w:cs="Times New Roman"/>
          <w:sz w:val="28"/>
          <w:szCs w:val="28"/>
        </w:rPr>
        <w:t>審</w:t>
      </w:r>
      <w:r w:rsidR="00713C5C" w:rsidRPr="00986029">
        <w:rPr>
          <w:rFonts w:ascii="Times New Roman" w:eastAsia="標楷體" w:hAnsi="Times New Roman" w:cs="Times New Roman"/>
          <w:sz w:val="28"/>
          <w:szCs w:val="28"/>
        </w:rPr>
        <w:t>計，</w:t>
      </w:r>
      <w:r w:rsidR="00CD2AC2" w:rsidRPr="00986029">
        <w:rPr>
          <w:rFonts w:ascii="Times New Roman" w:eastAsia="標楷體" w:hAnsi="Times New Roman" w:cs="Times New Roman"/>
          <w:sz w:val="28"/>
          <w:szCs w:val="28"/>
        </w:rPr>
        <w:t>一定比率為</w:t>
      </w:r>
      <w:r w:rsidR="00CD2AC2" w:rsidRPr="00986029">
        <w:rPr>
          <w:rFonts w:ascii="Times New Roman" w:eastAsia="標楷體" w:hAnsi="Times New Roman" w:cs="Times New Roman"/>
          <w:sz w:val="28"/>
          <w:szCs w:val="28"/>
        </w:rPr>
        <w:t>15%</w:t>
      </w:r>
      <w:r w:rsidR="00CD2AC2" w:rsidRPr="00986029">
        <w:rPr>
          <w:rFonts w:ascii="Times New Roman" w:eastAsia="標楷體" w:hAnsi="Times New Roman" w:cs="Times New Roman"/>
          <w:sz w:val="28"/>
          <w:szCs w:val="28"/>
        </w:rPr>
        <w:t>。</w:t>
      </w:r>
    </w:p>
    <w:p w14:paraId="485337C5" w14:textId="1712EDA2" w:rsidR="003C5A01" w:rsidRPr="00986029" w:rsidRDefault="003C5A01" w:rsidP="003C5A01">
      <w:pPr>
        <w:pStyle w:val="a3"/>
        <w:numPr>
          <w:ilvl w:val="0"/>
          <w:numId w:val="4"/>
        </w:numPr>
        <w:snapToGrid w:val="0"/>
        <w:spacing w:line="360" w:lineRule="auto"/>
        <w:ind w:leftChars="0"/>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研究設備費</w:t>
      </w:r>
      <w:r w:rsidR="000B420F" w:rsidRPr="00986029">
        <w:rPr>
          <w:rFonts w:ascii="Times New Roman" w:eastAsia="標楷體" w:hAnsi="Times New Roman" w:cs="Times New Roman"/>
          <w:sz w:val="28"/>
          <w:szCs w:val="28"/>
        </w:rPr>
        <w:t>部份核算之管理費</w:t>
      </w:r>
      <w:r w:rsidR="00CD2AC2" w:rsidRPr="00986029">
        <w:rPr>
          <w:rFonts w:ascii="Times New Roman" w:eastAsia="標楷體" w:hAnsi="Times New Roman" w:cs="Times New Roman"/>
          <w:sz w:val="28"/>
          <w:szCs w:val="28"/>
        </w:rPr>
        <w:t>，</w:t>
      </w:r>
      <w:r w:rsidRPr="00986029">
        <w:rPr>
          <w:rFonts w:ascii="Times New Roman" w:eastAsia="標楷體" w:hAnsi="Times New Roman" w:cs="Times New Roman"/>
          <w:sz w:val="28"/>
          <w:szCs w:val="28"/>
        </w:rPr>
        <w:t>最多</w:t>
      </w:r>
      <w:r w:rsidR="00CD2AC2" w:rsidRPr="00986029">
        <w:rPr>
          <w:rFonts w:ascii="Times New Roman" w:eastAsia="標楷體" w:hAnsi="Times New Roman" w:cs="Times New Roman"/>
          <w:sz w:val="28"/>
          <w:szCs w:val="28"/>
        </w:rPr>
        <w:t>以</w:t>
      </w:r>
      <w:r w:rsidRPr="00986029">
        <w:rPr>
          <w:rFonts w:ascii="Times New Roman" w:eastAsia="標楷體" w:hAnsi="Times New Roman" w:cs="Times New Roman"/>
          <w:sz w:val="28"/>
          <w:szCs w:val="28"/>
        </w:rPr>
        <w:t>10</w:t>
      </w:r>
      <w:r w:rsidRPr="00986029">
        <w:rPr>
          <w:rFonts w:ascii="Times New Roman" w:eastAsia="標楷體" w:hAnsi="Times New Roman" w:cs="Times New Roman"/>
          <w:sz w:val="28"/>
          <w:szCs w:val="28"/>
        </w:rPr>
        <w:t>萬元</w:t>
      </w:r>
      <w:r w:rsidR="00CD2AC2" w:rsidRPr="00986029">
        <w:rPr>
          <w:rFonts w:ascii="Times New Roman" w:eastAsia="標楷體" w:hAnsi="Times New Roman" w:cs="Times New Roman"/>
          <w:sz w:val="28"/>
          <w:szCs w:val="28"/>
        </w:rPr>
        <w:t>計算</w:t>
      </w:r>
      <w:r w:rsidRPr="00986029">
        <w:rPr>
          <w:rFonts w:ascii="Times New Roman" w:eastAsia="標楷體" w:hAnsi="Times New Roman" w:cs="Times New Roman"/>
          <w:sz w:val="28"/>
          <w:szCs w:val="28"/>
        </w:rPr>
        <w:t>。如個案</w:t>
      </w:r>
      <w:r w:rsidR="00386B99" w:rsidRPr="00986029">
        <w:rPr>
          <w:rFonts w:ascii="Times New Roman" w:eastAsia="標楷體" w:hAnsi="Times New Roman" w:cs="Times New Roman"/>
          <w:sz w:val="28"/>
          <w:szCs w:val="28"/>
        </w:rPr>
        <w:t>計畫計算方式另有規定，從其規定辦理</w:t>
      </w:r>
      <w:r w:rsidRPr="00986029">
        <w:rPr>
          <w:rFonts w:ascii="Times New Roman" w:eastAsia="標楷體" w:hAnsi="Times New Roman" w:cs="Times New Roman"/>
          <w:sz w:val="28"/>
          <w:szCs w:val="28"/>
        </w:rPr>
        <w:t>。</w:t>
      </w:r>
    </w:p>
    <w:p w14:paraId="3B8F510A" w14:textId="77777777" w:rsidR="003C5A01" w:rsidRPr="00986029" w:rsidRDefault="003C5A01" w:rsidP="003C5A01">
      <w:pPr>
        <w:snapToGrid w:val="0"/>
        <w:spacing w:line="360" w:lineRule="auto"/>
        <w:jc w:val="both"/>
        <w:rPr>
          <w:rFonts w:ascii="Times New Roman" w:eastAsia="標楷體" w:hAnsi="Times New Roman" w:cs="Times New Roman"/>
          <w:sz w:val="28"/>
          <w:szCs w:val="28"/>
        </w:rPr>
      </w:pPr>
    </w:p>
    <w:p w14:paraId="0424C99F" w14:textId="77777777" w:rsidR="003C5A01" w:rsidRPr="00986029" w:rsidRDefault="003C5A01" w:rsidP="003C5A01">
      <w:pPr>
        <w:pStyle w:val="a3"/>
        <w:numPr>
          <w:ilvl w:val="0"/>
          <w:numId w:val="1"/>
        </w:numPr>
        <w:snapToGrid w:val="0"/>
        <w:spacing w:line="360" w:lineRule="auto"/>
        <w:ind w:leftChars="0" w:left="567" w:hanging="567"/>
        <w:jc w:val="both"/>
        <w:rPr>
          <w:rFonts w:ascii="Times New Roman" w:eastAsia="標楷體" w:hAnsi="Times New Roman" w:cs="Times New Roman"/>
          <w:b/>
          <w:sz w:val="28"/>
          <w:szCs w:val="28"/>
        </w:rPr>
      </w:pPr>
      <w:proofErr w:type="gramStart"/>
      <w:r w:rsidRPr="00986029">
        <w:rPr>
          <w:rFonts w:ascii="Times New Roman" w:eastAsia="標楷體" w:hAnsi="Times New Roman" w:cs="Times New Roman"/>
          <w:b/>
          <w:sz w:val="28"/>
          <w:szCs w:val="28"/>
        </w:rPr>
        <w:t>科技部產學</w:t>
      </w:r>
      <w:proofErr w:type="gramEnd"/>
      <w:r w:rsidRPr="00986029">
        <w:rPr>
          <w:rFonts w:ascii="Times New Roman" w:eastAsia="標楷體" w:hAnsi="Times New Roman" w:cs="Times New Roman"/>
          <w:b/>
          <w:sz w:val="28"/>
          <w:szCs w:val="28"/>
        </w:rPr>
        <w:t>合作研究計畫</w:t>
      </w:r>
    </w:p>
    <w:p w14:paraId="12579C33" w14:textId="19A50DCC" w:rsidR="003C5A01" w:rsidRPr="00986029" w:rsidRDefault="003C5A01" w:rsidP="003C5A01">
      <w:pPr>
        <w:snapToGrid w:val="0"/>
        <w:spacing w:line="360" w:lineRule="auto"/>
        <w:ind w:leftChars="236" w:left="566"/>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管理費</w:t>
      </w:r>
      <w:r w:rsidR="00680259" w:rsidRPr="00986029">
        <w:rPr>
          <w:rFonts w:ascii="Times New Roman" w:eastAsia="標楷體" w:hAnsi="Times New Roman" w:cs="Times New Roman"/>
          <w:sz w:val="28"/>
          <w:szCs w:val="28"/>
        </w:rPr>
        <w:t>以</w:t>
      </w:r>
      <w:r w:rsidRPr="00986029">
        <w:rPr>
          <w:rFonts w:ascii="Times New Roman" w:eastAsia="標楷體" w:hAnsi="Times New Roman" w:cs="Times New Roman"/>
          <w:sz w:val="28"/>
          <w:szCs w:val="28"/>
        </w:rPr>
        <w:t>「研究人力費」、「耗材、物品及雜項費用」、「研究設備費」總和</w:t>
      </w:r>
      <w:r w:rsidR="00680259" w:rsidRPr="00986029">
        <w:rPr>
          <w:rFonts w:ascii="Times New Roman" w:eastAsia="標楷體" w:hAnsi="Times New Roman" w:cs="Times New Roman"/>
          <w:sz w:val="28"/>
          <w:szCs w:val="28"/>
        </w:rPr>
        <w:t>計算</w:t>
      </w:r>
      <w:r w:rsidRPr="00986029">
        <w:rPr>
          <w:rFonts w:ascii="Times New Roman" w:eastAsia="標楷體" w:hAnsi="Times New Roman" w:cs="Times New Roman"/>
          <w:sz w:val="28"/>
          <w:szCs w:val="28"/>
        </w:rPr>
        <w:t>，合計應達</w:t>
      </w:r>
      <w:r w:rsidRPr="00986029">
        <w:rPr>
          <w:rFonts w:ascii="Times New Roman" w:eastAsia="標楷體" w:hAnsi="Times New Roman" w:cs="Times New Roman"/>
          <w:sz w:val="28"/>
          <w:szCs w:val="28"/>
        </w:rPr>
        <w:t>15%</w:t>
      </w:r>
      <w:r w:rsidRPr="00986029">
        <w:rPr>
          <w:rFonts w:ascii="Times New Roman" w:eastAsia="標楷體" w:hAnsi="Times New Roman" w:cs="Times New Roman"/>
          <w:sz w:val="28"/>
          <w:szCs w:val="28"/>
        </w:rPr>
        <w:t>以上；其中</w:t>
      </w:r>
      <w:r w:rsidR="00CD2AC2" w:rsidRPr="00986029">
        <w:rPr>
          <w:rFonts w:ascii="Times New Roman" w:eastAsia="標楷體" w:hAnsi="Times New Roman" w:cs="Times New Roman"/>
          <w:sz w:val="28"/>
          <w:szCs w:val="28"/>
        </w:rPr>
        <w:t>本所</w:t>
      </w:r>
      <w:r w:rsidR="00680259" w:rsidRPr="00986029">
        <w:rPr>
          <w:rFonts w:ascii="Times New Roman" w:eastAsia="標楷體" w:hAnsi="Times New Roman" w:cs="Times New Roman"/>
          <w:sz w:val="28"/>
          <w:szCs w:val="28"/>
        </w:rPr>
        <w:t>屬</w:t>
      </w:r>
      <w:r w:rsidR="00713C5C" w:rsidRPr="00986029">
        <w:rPr>
          <w:rFonts w:ascii="Times New Roman" w:eastAsia="標楷體" w:hAnsi="Times New Roman" w:cs="Times New Roman"/>
          <w:sz w:val="28"/>
          <w:szCs w:val="28"/>
        </w:rPr>
        <w:t>就地查核機構</w:t>
      </w:r>
      <w:r w:rsidR="00680259" w:rsidRPr="00986029">
        <w:rPr>
          <w:rFonts w:ascii="Times New Roman" w:eastAsia="標楷體" w:hAnsi="Times New Roman" w:cs="Times New Roman"/>
          <w:sz w:val="28"/>
          <w:szCs w:val="28"/>
        </w:rPr>
        <w:t>，「向科技部申請補助款」欄之管理費編列</w:t>
      </w:r>
      <w:r w:rsidR="0073396E" w:rsidRPr="00986029">
        <w:rPr>
          <w:rFonts w:ascii="Times New Roman" w:eastAsia="標楷體" w:hAnsi="Times New Roman" w:cs="Times New Roman"/>
          <w:sz w:val="28"/>
          <w:szCs w:val="28"/>
        </w:rPr>
        <w:t>9%</w:t>
      </w:r>
      <w:r w:rsidRPr="00986029">
        <w:rPr>
          <w:rFonts w:ascii="Times New Roman" w:eastAsia="標楷體" w:hAnsi="Times New Roman" w:cs="Times New Roman"/>
          <w:sz w:val="28"/>
          <w:szCs w:val="28"/>
        </w:rPr>
        <w:t>，餘於「合作企業配合款」欄編列。</w:t>
      </w:r>
    </w:p>
    <w:p w14:paraId="46101649" w14:textId="77777777" w:rsidR="003C5D88" w:rsidRPr="00986029" w:rsidRDefault="003C5D88" w:rsidP="003C5D88">
      <w:pPr>
        <w:snapToGrid w:val="0"/>
        <w:spacing w:line="360" w:lineRule="auto"/>
        <w:rPr>
          <w:rFonts w:ascii="Times New Roman" w:eastAsia="標楷體" w:hAnsi="Times New Roman" w:cs="Times New Roman"/>
          <w:sz w:val="28"/>
          <w:szCs w:val="28"/>
        </w:rPr>
      </w:pPr>
    </w:p>
    <w:p w14:paraId="7233CC7A" w14:textId="77777777" w:rsidR="003C5D88" w:rsidRPr="00986029" w:rsidRDefault="003C5D88" w:rsidP="003C5D88">
      <w:pPr>
        <w:pStyle w:val="a3"/>
        <w:numPr>
          <w:ilvl w:val="0"/>
          <w:numId w:val="1"/>
        </w:numPr>
        <w:snapToGrid w:val="0"/>
        <w:spacing w:line="360" w:lineRule="auto"/>
        <w:ind w:leftChars="0" w:left="567" w:hanging="567"/>
        <w:jc w:val="both"/>
        <w:rPr>
          <w:rFonts w:ascii="Times New Roman" w:eastAsia="標楷體" w:hAnsi="Times New Roman" w:cs="Times New Roman"/>
          <w:b/>
          <w:sz w:val="28"/>
          <w:szCs w:val="28"/>
        </w:rPr>
      </w:pPr>
      <w:r w:rsidRPr="00986029">
        <w:rPr>
          <w:rFonts w:ascii="Times New Roman" w:eastAsia="標楷體" w:hAnsi="Times New Roman" w:cs="Times New Roman"/>
          <w:b/>
          <w:sz w:val="28"/>
          <w:szCs w:val="28"/>
        </w:rPr>
        <w:t>經濟部法人科專計畫</w:t>
      </w:r>
    </w:p>
    <w:p w14:paraId="48385BFB" w14:textId="77777777" w:rsidR="003C5D88" w:rsidRPr="00986029" w:rsidRDefault="003C5D88" w:rsidP="003C5D88">
      <w:pPr>
        <w:snapToGrid w:val="0"/>
        <w:spacing w:line="360" w:lineRule="auto"/>
        <w:ind w:leftChars="236" w:left="566"/>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依據經濟部技術處科技專案經費編列檢核事項，本所</w:t>
      </w:r>
      <w:r w:rsidR="00E16B21" w:rsidRPr="00986029">
        <w:rPr>
          <w:rFonts w:ascii="Times New Roman" w:eastAsia="標楷體" w:hAnsi="Times New Roman" w:cs="Times New Roman"/>
          <w:sz w:val="28"/>
          <w:szCs w:val="28"/>
        </w:rPr>
        <w:t>法人科專計畫</w:t>
      </w:r>
      <w:r w:rsidRPr="00986029">
        <w:rPr>
          <w:rFonts w:ascii="Times New Roman" w:eastAsia="標楷體" w:hAnsi="Times New Roman" w:cs="Times New Roman"/>
          <w:sz w:val="28"/>
          <w:szCs w:val="28"/>
        </w:rPr>
        <w:t>管理費以業務費之其他人力費用之</w:t>
      </w:r>
      <w:r w:rsidRPr="00986029">
        <w:rPr>
          <w:rFonts w:ascii="Times New Roman" w:eastAsia="標楷體" w:hAnsi="Times New Roman" w:cs="Times New Roman"/>
          <w:sz w:val="28"/>
          <w:szCs w:val="28"/>
        </w:rPr>
        <w:t>25%</w:t>
      </w:r>
      <w:r w:rsidRPr="00986029">
        <w:rPr>
          <w:rFonts w:ascii="Times New Roman" w:eastAsia="標楷體" w:hAnsi="Times New Roman" w:cs="Times New Roman"/>
          <w:sz w:val="28"/>
          <w:szCs w:val="28"/>
        </w:rPr>
        <w:t>編列。</w:t>
      </w:r>
    </w:p>
    <w:p w14:paraId="2EF4206C" w14:textId="77777777" w:rsidR="00D42EFF" w:rsidRPr="00986029" w:rsidRDefault="00D42EFF" w:rsidP="00E95D7F">
      <w:pPr>
        <w:pStyle w:val="a3"/>
        <w:numPr>
          <w:ilvl w:val="0"/>
          <w:numId w:val="1"/>
        </w:numPr>
        <w:snapToGrid w:val="0"/>
        <w:spacing w:line="360" w:lineRule="auto"/>
        <w:ind w:leftChars="0" w:left="567" w:hanging="567"/>
        <w:jc w:val="both"/>
        <w:rPr>
          <w:rFonts w:ascii="Times New Roman" w:eastAsia="標楷體" w:hAnsi="Times New Roman" w:cs="Times New Roman"/>
          <w:b/>
          <w:sz w:val="28"/>
          <w:szCs w:val="28"/>
        </w:rPr>
      </w:pPr>
      <w:r w:rsidRPr="00986029">
        <w:rPr>
          <w:rFonts w:ascii="Times New Roman" w:eastAsia="標楷體" w:hAnsi="Times New Roman" w:cs="Times New Roman"/>
          <w:b/>
          <w:sz w:val="28"/>
          <w:szCs w:val="28"/>
        </w:rPr>
        <w:lastRenderedPageBreak/>
        <w:t>經濟部能源科專計畫</w:t>
      </w:r>
    </w:p>
    <w:p w14:paraId="3237CF66" w14:textId="17804726" w:rsidR="00713C5C" w:rsidRPr="00986029" w:rsidRDefault="00D42EFF" w:rsidP="00876001">
      <w:pPr>
        <w:pStyle w:val="a3"/>
        <w:numPr>
          <w:ilvl w:val="0"/>
          <w:numId w:val="8"/>
        </w:numPr>
        <w:snapToGrid w:val="0"/>
        <w:spacing w:line="360" w:lineRule="auto"/>
        <w:ind w:leftChars="0" w:left="1134" w:hanging="567"/>
        <w:jc w:val="both"/>
        <w:rPr>
          <w:rFonts w:ascii="Times New Roman" w:eastAsia="標楷體" w:hAnsi="Times New Roman" w:cs="Times New Roman"/>
        </w:rPr>
      </w:pPr>
      <w:r w:rsidRPr="00986029">
        <w:rPr>
          <w:rFonts w:ascii="Times New Roman" w:eastAsia="標楷體" w:hAnsi="Times New Roman" w:cs="Times New Roman"/>
          <w:sz w:val="28"/>
          <w:szCs w:val="28"/>
        </w:rPr>
        <w:t>管理費參考「經濟部及所屬機關委辦計畫預算編列基準」，表三之</w:t>
      </w:r>
      <w:proofErr w:type="gramStart"/>
      <w:r w:rsidRPr="00986029">
        <w:rPr>
          <w:rFonts w:ascii="Times New Roman" w:eastAsia="標楷體" w:hAnsi="Times New Roman" w:cs="Times New Roman"/>
          <w:sz w:val="28"/>
          <w:szCs w:val="28"/>
        </w:rPr>
        <w:t>一</w:t>
      </w:r>
      <w:proofErr w:type="gramEnd"/>
      <w:r w:rsidRPr="00986029">
        <w:rPr>
          <w:rFonts w:ascii="Times New Roman" w:eastAsia="標楷體" w:hAnsi="Times New Roman" w:cs="Times New Roman"/>
          <w:sz w:val="28"/>
          <w:szCs w:val="28"/>
        </w:rPr>
        <w:t>科技發展類管理費編列原則，</w:t>
      </w:r>
      <w:proofErr w:type="gramStart"/>
      <w:r w:rsidRPr="00986029">
        <w:rPr>
          <w:rFonts w:ascii="Times New Roman" w:eastAsia="標楷體" w:hAnsi="Times New Roman" w:cs="Times New Roman"/>
          <w:sz w:val="28"/>
          <w:szCs w:val="28"/>
        </w:rPr>
        <w:t>採</w:t>
      </w:r>
      <w:proofErr w:type="gramEnd"/>
      <w:r w:rsidRPr="00986029">
        <w:rPr>
          <w:rFonts w:ascii="Times New Roman" w:eastAsia="標楷體" w:hAnsi="Times New Roman" w:cs="Times New Roman"/>
          <w:sz w:val="28"/>
          <w:szCs w:val="28"/>
        </w:rPr>
        <w:t>級</w:t>
      </w:r>
      <w:proofErr w:type="gramStart"/>
      <w:r w:rsidRPr="00986029">
        <w:rPr>
          <w:rFonts w:ascii="Times New Roman" w:eastAsia="標楷體" w:hAnsi="Times New Roman" w:cs="Times New Roman"/>
          <w:sz w:val="28"/>
          <w:szCs w:val="28"/>
        </w:rPr>
        <w:t>距累退</w:t>
      </w:r>
      <w:proofErr w:type="gramEnd"/>
      <w:r w:rsidRPr="00986029">
        <w:rPr>
          <w:rFonts w:ascii="Times New Roman" w:eastAsia="標楷體" w:hAnsi="Times New Roman" w:cs="Times New Roman"/>
          <w:sz w:val="28"/>
          <w:szCs w:val="28"/>
        </w:rPr>
        <w:t>方式，依直接參與研究計畫人員人事費之金額分級計算。</w:t>
      </w:r>
    </w:p>
    <w:p w14:paraId="3A3CB23C" w14:textId="1F53556B" w:rsidR="00D42EFF" w:rsidRPr="00986029" w:rsidRDefault="00543276" w:rsidP="00876001">
      <w:pPr>
        <w:pStyle w:val="a3"/>
        <w:numPr>
          <w:ilvl w:val="0"/>
          <w:numId w:val="8"/>
        </w:numPr>
        <w:snapToGrid w:val="0"/>
        <w:spacing w:line="360" w:lineRule="auto"/>
        <w:ind w:leftChars="0" w:left="1134" w:hanging="567"/>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按</w:t>
      </w:r>
      <w:r w:rsidR="00713C5C" w:rsidRPr="00986029">
        <w:rPr>
          <w:rFonts w:ascii="Times New Roman" w:eastAsia="標楷體" w:hAnsi="Times New Roman" w:cs="Times New Roman"/>
          <w:sz w:val="28"/>
          <w:szCs w:val="28"/>
        </w:rPr>
        <w:t>能源局要求</w:t>
      </w:r>
      <w:r w:rsidRPr="00986029">
        <w:rPr>
          <w:rFonts w:ascii="Times New Roman" w:eastAsia="標楷體" w:hAnsi="Times New Roman" w:cs="Times New Roman"/>
          <w:sz w:val="28"/>
          <w:szCs w:val="28"/>
        </w:rPr>
        <w:t>，</w:t>
      </w:r>
      <w:r w:rsidR="00680259" w:rsidRPr="00986029">
        <w:rPr>
          <w:rFonts w:ascii="Times New Roman" w:eastAsia="標楷體" w:hAnsi="Times New Roman" w:cs="Times New Roman"/>
          <w:sz w:val="28"/>
          <w:szCs w:val="28"/>
        </w:rPr>
        <w:t>本所</w:t>
      </w:r>
      <w:r w:rsidR="00713C5C" w:rsidRPr="00986029">
        <w:rPr>
          <w:rFonts w:ascii="Times New Roman" w:eastAsia="標楷體" w:hAnsi="Times New Roman" w:cs="Times New Roman"/>
          <w:sz w:val="28"/>
          <w:szCs w:val="28"/>
        </w:rPr>
        <w:t>不得於</w:t>
      </w:r>
      <w:r w:rsidR="00680259" w:rsidRPr="00986029">
        <w:rPr>
          <w:rFonts w:ascii="Times New Roman" w:eastAsia="標楷體" w:hAnsi="Times New Roman" w:cs="Times New Roman"/>
          <w:sz w:val="28"/>
          <w:szCs w:val="28"/>
        </w:rPr>
        <w:t>能專</w:t>
      </w:r>
      <w:r w:rsidR="00713C5C" w:rsidRPr="00986029">
        <w:rPr>
          <w:rFonts w:ascii="Times New Roman" w:eastAsia="標楷體" w:hAnsi="Times New Roman" w:cs="Times New Roman"/>
          <w:sz w:val="28"/>
          <w:szCs w:val="28"/>
        </w:rPr>
        <w:t>計畫中</w:t>
      </w:r>
      <w:r w:rsidR="0073396E" w:rsidRPr="00986029">
        <w:rPr>
          <w:rFonts w:ascii="Times New Roman" w:eastAsia="標楷體" w:hAnsi="Times New Roman" w:cs="Times New Roman"/>
          <w:sz w:val="28"/>
          <w:szCs w:val="28"/>
        </w:rPr>
        <w:t>編列</w:t>
      </w:r>
      <w:r w:rsidR="00D42EFF" w:rsidRPr="00986029">
        <w:rPr>
          <w:rFonts w:ascii="Times New Roman" w:eastAsia="標楷體" w:hAnsi="Times New Roman" w:cs="Times New Roman"/>
          <w:sz w:val="28"/>
          <w:szCs w:val="28"/>
        </w:rPr>
        <w:t>直接參與研究計畫人員之人事費，</w:t>
      </w:r>
      <w:proofErr w:type="gramStart"/>
      <w:r w:rsidR="0073396E" w:rsidRPr="00986029">
        <w:rPr>
          <w:rFonts w:ascii="Times New Roman" w:eastAsia="標楷體" w:hAnsi="Times New Roman" w:cs="Times New Roman"/>
          <w:sz w:val="28"/>
          <w:szCs w:val="28"/>
        </w:rPr>
        <w:t>故</w:t>
      </w:r>
      <w:r w:rsidR="00D42EFF" w:rsidRPr="00986029">
        <w:rPr>
          <w:rFonts w:ascii="Times New Roman" w:eastAsia="標楷體" w:hAnsi="Times New Roman" w:cs="Times New Roman"/>
          <w:sz w:val="28"/>
          <w:szCs w:val="28"/>
        </w:rPr>
        <w:t>本</w:t>
      </w:r>
      <w:r w:rsidR="0073396E" w:rsidRPr="00986029">
        <w:rPr>
          <w:rFonts w:ascii="Times New Roman" w:eastAsia="標楷體" w:hAnsi="Times New Roman" w:cs="Times New Roman"/>
          <w:sz w:val="28"/>
          <w:szCs w:val="28"/>
        </w:rPr>
        <w:t>類</w:t>
      </w:r>
      <w:r w:rsidR="00D42EFF" w:rsidRPr="00986029">
        <w:rPr>
          <w:rFonts w:ascii="Times New Roman" w:eastAsia="標楷體" w:hAnsi="Times New Roman" w:cs="Times New Roman"/>
          <w:sz w:val="28"/>
          <w:szCs w:val="28"/>
        </w:rPr>
        <w:t>計畫</w:t>
      </w:r>
      <w:proofErr w:type="gramEnd"/>
      <w:r w:rsidR="00D42EFF" w:rsidRPr="00986029">
        <w:rPr>
          <w:rFonts w:ascii="Times New Roman" w:eastAsia="標楷體" w:hAnsi="Times New Roman" w:cs="Times New Roman"/>
          <w:sz w:val="28"/>
          <w:szCs w:val="28"/>
        </w:rPr>
        <w:t>無法編列管理費</w:t>
      </w:r>
      <w:r w:rsidR="002C5C73" w:rsidRPr="00986029">
        <w:rPr>
          <w:rFonts w:ascii="Times New Roman" w:eastAsia="標楷體" w:hAnsi="Times New Roman" w:cs="Times New Roman"/>
          <w:sz w:val="28"/>
          <w:szCs w:val="28"/>
        </w:rPr>
        <w:t>，</w:t>
      </w:r>
      <w:r w:rsidR="006C07EC" w:rsidRPr="00986029">
        <w:rPr>
          <w:rFonts w:ascii="Times New Roman" w:eastAsia="標楷體" w:hAnsi="Times New Roman" w:cs="Times New Roman"/>
          <w:sz w:val="28"/>
          <w:szCs w:val="28"/>
        </w:rPr>
        <w:t>由</w:t>
      </w:r>
      <w:r w:rsidR="00B23B75" w:rsidRPr="00986029">
        <w:rPr>
          <w:rFonts w:ascii="Times New Roman" w:eastAsia="標楷體" w:hAnsi="Times New Roman" w:cs="Times New Roman"/>
          <w:sz w:val="28"/>
          <w:szCs w:val="28"/>
        </w:rPr>
        <w:t>業務費項下編列</w:t>
      </w:r>
      <w:r w:rsidR="00A36BC6" w:rsidRPr="00986029">
        <w:rPr>
          <w:rFonts w:ascii="Times New Roman" w:eastAsia="標楷體" w:hAnsi="Times New Roman" w:cs="Times New Roman"/>
          <w:sz w:val="28"/>
          <w:szCs w:val="28"/>
        </w:rPr>
        <w:t>支應水電費</w:t>
      </w:r>
      <w:r w:rsidR="00155521" w:rsidRPr="00986029">
        <w:rPr>
          <w:rFonts w:ascii="Times New Roman" w:eastAsia="標楷體" w:hAnsi="Times New Roman" w:cs="Times New Roman"/>
          <w:sz w:val="28"/>
          <w:szCs w:val="28"/>
        </w:rPr>
        <w:t>(</w:t>
      </w:r>
      <w:r w:rsidR="00F2067A" w:rsidRPr="00986029">
        <w:rPr>
          <w:rFonts w:ascii="Times New Roman" w:eastAsia="標楷體" w:hAnsi="Times New Roman" w:cs="Times New Roman"/>
          <w:sz w:val="28"/>
          <w:szCs w:val="28"/>
        </w:rPr>
        <w:t>約簽</w:t>
      </w:r>
      <w:r w:rsidR="00B23B75" w:rsidRPr="00986029">
        <w:rPr>
          <w:rFonts w:ascii="Times New Roman" w:eastAsia="標楷體" w:hAnsi="Times New Roman" w:cs="Times New Roman"/>
          <w:sz w:val="28"/>
          <w:szCs w:val="28"/>
        </w:rPr>
        <w:t>約金之</w:t>
      </w:r>
      <w:r w:rsidR="00F2067A" w:rsidRPr="00986029">
        <w:rPr>
          <w:rFonts w:ascii="Times New Roman" w:eastAsia="標楷體" w:hAnsi="Times New Roman" w:cs="Times New Roman"/>
          <w:sz w:val="28"/>
          <w:szCs w:val="28"/>
        </w:rPr>
        <w:t>2.2</w:t>
      </w:r>
      <w:r w:rsidR="00155521" w:rsidRPr="00986029">
        <w:rPr>
          <w:rFonts w:ascii="Times New Roman" w:eastAsia="標楷體" w:hAnsi="Times New Roman" w:cs="Times New Roman"/>
          <w:sz w:val="28"/>
          <w:szCs w:val="28"/>
        </w:rPr>
        <w:t>%</w:t>
      </w:r>
      <w:r w:rsidR="00F2067A" w:rsidRPr="00986029">
        <w:rPr>
          <w:rFonts w:ascii="Times New Roman" w:eastAsia="標楷體" w:hAnsi="Times New Roman" w:cs="Times New Roman"/>
          <w:sz w:val="28"/>
          <w:szCs w:val="28"/>
        </w:rPr>
        <w:t>)</w:t>
      </w:r>
      <w:r w:rsidR="00F2067A" w:rsidRPr="00986029">
        <w:rPr>
          <w:rFonts w:ascii="Times New Roman" w:eastAsia="標楷體" w:hAnsi="Times New Roman" w:cs="Times New Roman"/>
          <w:sz w:val="28"/>
          <w:szCs w:val="28"/>
        </w:rPr>
        <w:t>，可視計畫經費狀況調整增減</w:t>
      </w:r>
      <w:proofErr w:type="gramStart"/>
      <w:r w:rsidR="00F2067A" w:rsidRPr="00986029">
        <w:rPr>
          <w:rFonts w:ascii="Times New Roman" w:eastAsia="標楷體" w:hAnsi="Times New Roman" w:cs="Times New Roman"/>
          <w:sz w:val="28"/>
          <w:szCs w:val="28"/>
        </w:rPr>
        <w:t>提撥</w:t>
      </w:r>
      <w:proofErr w:type="gramEnd"/>
      <w:r w:rsidR="00F2067A" w:rsidRPr="00986029">
        <w:rPr>
          <w:rFonts w:ascii="Times New Roman" w:eastAsia="標楷體" w:hAnsi="Times New Roman" w:cs="Times New Roman"/>
          <w:sz w:val="28"/>
          <w:szCs w:val="28"/>
        </w:rPr>
        <w:t>比率。</w:t>
      </w:r>
    </w:p>
    <w:p w14:paraId="458E7918" w14:textId="77777777" w:rsidR="007A3F42" w:rsidRPr="00986029" w:rsidRDefault="007A3F42" w:rsidP="007A3F42">
      <w:pPr>
        <w:snapToGrid w:val="0"/>
        <w:ind w:leftChars="236" w:left="1051" w:hangingChars="202" w:hanging="485"/>
        <w:rPr>
          <w:rFonts w:ascii="Times New Roman" w:eastAsia="標楷體" w:hAnsi="Times New Roman" w:cs="Times New Roman"/>
          <w:b/>
          <w:szCs w:val="28"/>
        </w:rPr>
      </w:pPr>
    </w:p>
    <w:p w14:paraId="2DB9E291" w14:textId="3490C7E1" w:rsidR="008354D5" w:rsidRPr="00986029" w:rsidRDefault="008354D5" w:rsidP="008354D5">
      <w:pPr>
        <w:pStyle w:val="a3"/>
        <w:numPr>
          <w:ilvl w:val="0"/>
          <w:numId w:val="1"/>
        </w:numPr>
        <w:snapToGrid w:val="0"/>
        <w:spacing w:line="360" w:lineRule="auto"/>
        <w:ind w:leftChars="0" w:left="567" w:hanging="567"/>
        <w:jc w:val="both"/>
        <w:rPr>
          <w:rFonts w:ascii="Times New Roman" w:eastAsia="標楷體" w:hAnsi="Times New Roman" w:cs="Times New Roman"/>
          <w:b/>
          <w:sz w:val="28"/>
          <w:szCs w:val="28"/>
        </w:rPr>
      </w:pPr>
      <w:r w:rsidRPr="00986029">
        <w:rPr>
          <w:rFonts w:ascii="Times New Roman" w:eastAsia="標楷體" w:hAnsi="Times New Roman" w:cs="Times New Roman"/>
          <w:b/>
          <w:sz w:val="28"/>
          <w:szCs w:val="28"/>
        </w:rPr>
        <w:t>經濟部標準檢驗局</w:t>
      </w:r>
      <w:r w:rsidR="0073396E" w:rsidRPr="00986029">
        <w:rPr>
          <w:rFonts w:ascii="Times New Roman" w:eastAsia="標楷體" w:hAnsi="Times New Roman" w:cs="Times New Roman"/>
          <w:b/>
          <w:sz w:val="28"/>
          <w:szCs w:val="28"/>
        </w:rPr>
        <w:t>委託</w:t>
      </w:r>
      <w:r w:rsidRPr="00986029">
        <w:rPr>
          <w:rFonts w:ascii="Times New Roman" w:eastAsia="標楷體" w:hAnsi="Times New Roman" w:cs="Times New Roman"/>
          <w:b/>
          <w:sz w:val="28"/>
          <w:szCs w:val="28"/>
        </w:rPr>
        <w:t>計畫</w:t>
      </w:r>
    </w:p>
    <w:p w14:paraId="4F35A29A" w14:textId="4AE55C3D" w:rsidR="00113856" w:rsidRPr="00986029" w:rsidRDefault="00830ECE" w:rsidP="008354D5">
      <w:pPr>
        <w:snapToGrid w:val="0"/>
        <w:spacing w:line="360" w:lineRule="auto"/>
        <w:ind w:leftChars="236" w:left="566"/>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依據國家度量衡標準實驗室業務委託辦法規定</w:t>
      </w:r>
      <w:r w:rsidR="00856375" w:rsidRPr="00986029">
        <w:rPr>
          <w:rFonts w:ascii="Times New Roman" w:eastAsia="標楷體" w:hAnsi="Times New Roman" w:cs="Times New Roman"/>
          <w:sz w:val="28"/>
          <w:szCs w:val="28"/>
        </w:rPr>
        <w:t>，</w:t>
      </w:r>
      <w:r w:rsidRPr="00986029">
        <w:rPr>
          <w:rFonts w:ascii="Times New Roman" w:eastAsia="標楷體" w:hAnsi="Times New Roman" w:cs="Times New Roman"/>
          <w:sz w:val="28"/>
          <w:szCs w:val="28"/>
        </w:rPr>
        <w:t>編列</w:t>
      </w:r>
      <w:proofErr w:type="gramStart"/>
      <w:r w:rsidRPr="00986029">
        <w:rPr>
          <w:rFonts w:ascii="Times New Roman" w:eastAsia="標楷體" w:hAnsi="Times New Roman" w:cs="Times New Roman"/>
          <w:sz w:val="28"/>
          <w:szCs w:val="28"/>
        </w:rPr>
        <w:t>經資門費用</w:t>
      </w:r>
      <w:proofErr w:type="gramEnd"/>
      <w:r w:rsidR="00856375" w:rsidRPr="00986029">
        <w:rPr>
          <w:rFonts w:ascii="Times New Roman" w:eastAsia="標楷體" w:hAnsi="Times New Roman" w:cs="Times New Roman"/>
          <w:sz w:val="28"/>
          <w:szCs w:val="28"/>
        </w:rPr>
        <w:t>，</w:t>
      </w:r>
      <w:r w:rsidRPr="00986029">
        <w:rPr>
          <w:rFonts w:ascii="Times New Roman" w:eastAsia="標楷體" w:hAnsi="Times New Roman" w:cs="Times New Roman"/>
          <w:sz w:val="28"/>
          <w:szCs w:val="28"/>
        </w:rPr>
        <w:t>無法編列</w:t>
      </w:r>
      <w:r w:rsidR="00856375" w:rsidRPr="00986029">
        <w:rPr>
          <w:rFonts w:ascii="Times New Roman" w:eastAsia="標楷體" w:hAnsi="Times New Roman" w:cs="Times New Roman"/>
          <w:sz w:val="28"/>
          <w:szCs w:val="28"/>
        </w:rPr>
        <w:t>管理費</w:t>
      </w:r>
      <w:r w:rsidR="00A2573C" w:rsidRPr="00986029">
        <w:rPr>
          <w:rFonts w:ascii="Times New Roman" w:eastAsia="標楷體" w:hAnsi="Times New Roman" w:cs="Times New Roman"/>
          <w:sz w:val="28"/>
          <w:szCs w:val="28"/>
        </w:rPr>
        <w:t>，</w:t>
      </w:r>
      <w:r w:rsidR="00B55FB1" w:rsidRPr="00986029">
        <w:rPr>
          <w:rFonts w:ascii="Times New Roman" w:eastAsia="標楷體" w:hAnsi="Times New Roman" w:cs="Times New Roman"/>
          <w:sz w:val="28"/>
          <w:szCs w:val="28"/>
        </w:rPr>
        <w:t>由業務費項下編列</w:t>
      </w:r>
      <w:r w:rsidR="00A36BC6" w:rsidRPr="00986029">
        <w:rPr>
          <w:rFonts w:ascii="Times New Roman" w:eastAsia="標楷體" w:hAnsi="Times New Roman" w:cs="Times New Roman"/>
          <w:sz w:val="28"/>
          <w:szCs w:val="28"/>
        </w:rPr>
        <w:t>支應水電費</w:t>
      </w:r>
      <w:r w:rsidR="00155521" w:rsidRPr="00986029">
        <w:rPr>
          <w:rFonts w:ascii="Times New Roman" w:eastAsia="標楷體" w:hAnsi="Times New Roman" w:cs="Times New Roman"/>
          <w:sz w:val="28"/>
          <w:szCs w:val="28"/>
        </w:rPr>
        <w:t>(</w:t>
      </w:r>
      <w:r w:rsidR="00F2067A" w:rsidRPr="00986029">
        <w:rPr>
          <w:rFonts w:ascii="Times New Roman" w:eastAsia="標楷體" w:hAnsi="Times New Roman" w:cs="Times New Roman"/>
          <w:sz w:val="28"/>
          <w:szCs w:val="28"/>
        </w:rPr>
        <w:t>約簽約金之</w:t>
      </w:r>
      <w:r w:rsidR="00A96BB4" w:rsidRPr="00986029">
        <w:rPr>
          <w:rFonts w:ascii="Times New Roman" w:eastAsia="標楷體" w:hAnsi="Times New Roman" w:cs="Times New Roman"/>
          <w:sz w:val="28"/>
          <w:szCs w:val="28"/>
        </w:rPr>
        <w:t>3</w:t>
      </w:r>
      <w:r w:rsidR="00F2067A" w:rsidRPr="00986029">
        <w:rPr>
          <w:rFonts w:ascii="Times New Roman" w:eastAsia="標楷體" w:hAnsi="Times New Roman" w:cs="Times New Roman"/>
          <w:sz w:val="28"/>
          <w:szCs w:val="28"/>
        </w:rPr>
        <w:t>%)</w:t>
      </w:r>
      <w:r w:rsidR="00F2067A" w:rsidRPr="00986029">
        <w:rPr>
          <w:rFonts w:ascii="Times New Roman" w:eastAsia="標楷體" w:hAnsi="Times New Roman" w:cs="Times New Roman"/>
          <w:sz w:val="28"/>
          <w:szCs w:val="28"/>
        </w:rPr>
        <w:t>，可視計畫經費狀況調整增減</w:t>
      </w:r>
      <w:proofErr w:type="gramStart"/>
      <w:r w:rsidR="00F2067A" w:rsidRPr="00986029">
        <w:rPr>
          <w:rFonts w:ascii="Times New Roman" w:eastAsia="標楷體" w:hAnsi="Times New Roman" w:cs="Times New Roman"/>
          <w:sz w:val="28"/>
          <w:szCs w:val="28"/>
        </w:rPr>
        <w:t>提撥</w:t>
      </w:r>
      <w:proofErr w:type="gramEnd"/>
      <w:r w:rsidR="00F2067A" w:rsidRPr="00986029">
        <w:rPr>
          <w:rFonts w:ascii="Times New Roman" w:eastAsia="標楷體" w:hAnsi="Times New Roman" w:cs="Times New Roman"/>
          <w:sz w:val="28"/>
          <w:szCs w:val="28"/>
        </w:rPr>
        <w:t>比率。</w:t>
      </w:r>
    </w:p>
    <w:p w14:paraId="207DB12F" w14:textId="77777777" w:rsidR="0073396E" w:rsidRPr="00986029" w:rsidRDefault="0073396E" w:rsidP="008354D5">
      <w:pPr>
        <w:snapToGrid w:val="0"/>
        <w:spacing w:line="360" w:lineRule="auto"/>
        <w:ind w:leftChars="236" w:left="566"/>
        <w:jc w:val="both"/>
        <w:rPr>
          <w:rFonts w:ascii="Times New Roman" w:eastAsia="標楷體" w:hAnsi="Times New Roman" w:cs="Times New Roman"/>
          <w:sz w:val="28"/>
          <w:szCs w:val="28"/>
        </w:rPr>
      </w:pPr>
    </w:p>
    <w:p w14:paraId="73F68C2B" w14:textId="77777777" w:rsidR="00AA2DC6" w:rsidRPr="00986029" w:rsidRDefault="00AA2DC6" w:rsidP="00AA2DC6">
      <w:pPr>
        <w:pStyle w:val="a3"/>
        <w:numPr>
          <w:ilvl w:val="0"/>
          <w:numId w:val="1"/>
        </w:numPr>
        <w:snapToGrid w:val="0"/>
        <w:spacing w:line="360" w:lineRule="auto"/>
        <w:ind w:leftChars="0" w:left="567" w:hanging="567"/>
        <w:jc w:val="both"/>
        <w:rPr>
          <w:rFonts w:ascii="Times New Roman" w:eastAsia="標楷體" w:hAnsi="Times New Roman" w:cs="Times New Roman"/>
          <w:b/>
          <w:sz w:val="28"/>
          <w:szCs w:val="28"/>
        </w:rPr>
      </w:pPr>
      <w:r w:rsidRPr="00986029">
        <w:rPr>
          <w:rFonts w:ascii="Times New Roman" w:eastAsia="標楷體" w:hAnsi="Times New Roman" w:cs="Times New Roman"/>
          <w:b/>
          <w:sz w:val="28"/>
          <w:szCs w:val="28"/>
        </w:rPr>
        <w:t>原能會職權交辦計畫</w:t>
      </w:r>
    </w:p>
    <w:p w14:paraId="546C347F" w14:textId="77777777" w:rsidR="00AA2DC6" w:rsidRPr="00986029" w:rsidRDefault="00AA2DC6" w:rsidP="00AA2DC6">
      <w:pPr>
        <w:snapToGrid w:val="0"/>
        <w:spacing w:line="360" w:lineRule="auto"/>
        <w:ind w:leftChars="236" w:left="566"/>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依據行政院原子能委員會及所屬機關委託研究計畫經費編列原則及基準，管理費為計畫費之</w:t>
      </w:r>
      <w:r w:rsidRPr="00986029">
        <w:rPr>
          <w:rFonts w:ascii="Times New Roman" w:eastAsia="標楷體" w:hAnsi="Times New Roman" w:cs="Times New Roman"/>
          <w:sz w:val="28"/>
          <w:szCs w:val="28"/>
        </w:rPr>
        <w:t>10%</w:t>
      </w:r>
      <w:r w:rsidRPr="00986029">
        <w:rPr>
          <w:rFonts w:ascii="Times New Roman" w:eastAsia="標楷體" w:hAnsi="Times New Roman" w:cs="Times New Roman"/>
          <w:sz w:val="28"/>
          <w:szCs w:val="28"/>
        </w:rPr>
        <w:t>編列。</w:t>
      </w:r>
    </w:p>
    <w:p w14:paraId="3F741426" w14:textId="771B8995" w:rsidR="0073396E" w:rsidRPr="00986029" w:rsidRDefault="0073396E" w:rsidP="00113856">
      <w:pPr>
        <w:snapToGrid w:val="0"/>
        <w:spacing w:line="360" w:lineRule="auto"/>
        <w:ind w:leftChars="236" w:left="566"/>
        <w:jc w:val="both"/>
        <w:rPr>
          <w:rFonts w:ascii="Times New Roman" w:eastAsia="標楷體" w:hAnsi="Times New Roman" w:cs="Times New Roman"/>
          <w:sz w:val="28"/>
          <w:szCs w:val="28"/>
        </w:rPr>
      </w:pPr>
    </w:p>
    <w:p w14:paraId="4CF6F3F0" w14:textId="77777777" w:rsidR="008354D5" w:rsidRPr="00986029" w:rsidRDefault="008354D5" w:rsidP="008354D5">
      <w:pPr>
        <w:pStyle w:val="a3"/>
        <w:numPr>
          <w:ilvl w:val="0"/>
          <w:numId w:val="1"/>
        </w:numPr>
        <w:snapToGrid w:val="0"/>
        <w:spacing w:line="360" w:lineRule="auto"/>
        <w:ind w:leftChars="0" w:left="567" w:hanging="567"/>
        <w:jc w:val="both"/>
        <w:rPr>
          <w:rFonts w:ascii="Times New Roman" w:eastAsia="標楷體" w:hAnsi="Times New Roman" w:cs="Times New Roman"/>
          <w:b/>
          <w:sz w:val="28"/>
          <w:szCs w:val="28"/>
        </w:rPr>
      </w:pPr>
      <w:r w:rsidRPr="00986029">
        <w:rPr>
          <w:rFonts w:ascii="Times New Roman" w:eastAsia="標楷體" w:hAnsi="Times New Roman" w:cs="Times New Roman"/>
          <w:b/>
          <w:sz w:val="28"/>
          <w:szCs w:val="28"/>
        </w:rPr>
        <w:t>規費計畫</w:t>
      </w:r>
    </w:p>
    <w:p w14:paraId="38F920DE" w14:textId="767A1E20" w:rsidR="008354D5" w:rsidRPr="00986029" w:rsidRDefault="008354D5" w:rsidP="008354D5">
      <w:pPr>
        <w:snapToGrid w:val="0"/>
        <w:spacing w:line="360" w:lineRule="auto"/>
        <w:ind w:leftChars="236" w:left="566"/>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依據</w:t>
      </w:r>
      <w:r w:rsidR="0073396E" w:rsidRPr="00986029">
        <w:rPr>
          <w:rFonts w:ascii="Times New Roman" w:eastAsia="標楷體" w:hAnsi="Times New Roman" w:cs="Times New Roman"/>
          <w:sz w:val="28"/>
          <w:szCs w:val="28"/>
        </w:rPr>
        <w:t>本</w:t>
      </w:r>
      <w:proofErr w:type="gramStart"/>
      <w:r w:rsidRPr="00986029">
        <w:rPr>
          <w:rFonts w:ascii="Times New Roman" w:eastAsia="標楷體" w:hAnsi="Times New Roman" w:cs="Times New Roman"/>
          <w:sz w:val="28"/>
          <w:szCs w:val="28"/>
        </w:rPr>
        <w:t>所技轉技</w:t>
      </w:r>
      <w:proofErr w:type="gramEnd"/>
      <w:r w:rsidRPr="00986029">
        <w:rPr>
          <w:rFonts w:ascii="Times New Roman" w:eastAsia="標楷體" w:hAnsi="Times New Roman" w:cs="Times New Roman"/>
          <w:sz w:val="28"/>
          <w:szCs w:val="28"/>
        </w:rPr>
        <w:t>服及接受所外委託計畫共同管理費收支作業要點，管理費為合約價之</w:t>
      </w:r>
      <w:r w:rsidRPr="00986029">
        <w:rPr>
          <w:rFonts w:ascii="Times New Roman" w:eastAsia="標楷體" w:hAnsi="Times New Roman" w:cs="Times New Roman"/>
          <w:sz w:val="28"/>
          <w:szCs w:val="28"/>
        </w:rPr>
        <w:t>20%</w:t>
      </w:r>
      <w:r w:rsidRPr="00986029">
        <w:rPr>
          <w:rFonts w:ascii="Times New Roman" w:eastAsia="標楷體" w:hAnsi="Times New Roman" w:cs="Times New Roman"/>
          <w:sz w:val="28"/>
          <w:szCs w:val="28"/>
        </w:rPr>
        <w:t>編列。</w:t>
      </w:r>
    </w:p>
    <w:p w14:paraId="02FE9C3C" w14:textId="77777777" w:rsidR="00AA2DC6" w:rsidRPr="00986029" w:rsidRDefault="00AA2DC6" w:rsidP="008354D5">
      <w:pPr>
        <w:snapToGrid w:val="0"/>
        <w:spacing w:line="360" w:lineRule="auto"/>
        <w:ind w:leftChars="236" w:left="566"/>
        <w:jc w:val="both"/>
        <w:rPr>
          <w:rFonts w:ascii="Times New Roman" w:eastAsia="標楷體" w:hAnsi="Times New Roman" w:cs="Times New Roman"/>
          <w:sz w:val="28"/>
          <w:szCs w:val="28"/>
        </w:rPr>
      </w:pPr>
    </w:p>
    <w:p w14:paraId="659B7497" w14:textId="77777777" w:rsidR="00AA2DC6" w:rsidRPr="00986029" w:rsidRDefault="00AA2DC6" w:rsidP="00AA2DC6">
      <w:pPr>
        <w:pStyle w:val="a3"/>
        <w:numPr>
          <w:ilvl w:val="0"/>
          <w:numId w:val="1"/>
        </w:numPr>
        <w:snapToGrid w:val="0"/>
        <w:spacing w:line="360" w:lineRule="auto"/>
        <w:ind w:leftChars="0" w:left="567" w:hanging="567"/>
        <w:jc w:val="both"/>
        <w:rPr>
          <w:rFonts w:ascii="Times New Roman" w:eastAsia="標楷體" w:hAnsi="Times New Roman" w:cs="Times New Roman"/>
          <w:b/>
          <w:sz w:val="28"/>
          <w:szCs w:val="28"/>
        </w:rPr>
      </w:pPr>
      <w:r w:rsidRPr="00986029">
        <w:rPr>
          <w:rFonts w:ascii="Times New Roman" w:eastAsia="標楷體" w:hAnsi="Times New Roman" w:cs="Times New Roman"/>
          <w:b/>
          <w:sz w:val="28"/>
          <w:szCs w:val="28"/>
        </w:rPr>
        <w:t>台電及民間委託計畫</w:t>
      </w:r>
    </w:p>
    <w:p w14:paraId="17D4A9F0" w14:textId="70FE6F16" w:rsidR="00AA2DC6" w:rsidRPr="00986029" w:rsidRDefault="00AA2DC6" w:rsidP="00AA2DC6">
      <w:pPr>
        <w:snapToGrid w:val="0"/>
        <w:spacing w:line="360" w:lineRule="auto"/>
        <w:ind w:leftChars="236" w:left="566"/>
        <w:jc w:val="both"/>
        <w:rPr>
          <w:rFonts w:ascii="Times New Roman" w:eastAsia="標楷體" w:hAnsi="Times New Roman" w:cs="Times New Roman"/>
          <w:sz w:val="28"/>
          <w:szCs w:val="28"/>
        </w:rPr>
      </w:pPr>
      <w:r w:rsidRPr="00986029">
        <w:rPr>
          <w:rFonts w:ascii="Times New Roman" w:eastAsia="標楷體" w:hAnsi="Times New Roman" w:cs="Times New Roman"/>
          <w:sz w:val="28"/>
          <w:szCs w:val="28"/>
        </w:rPr>
        <w:t>依據本所承接外界委託計畫成本分析表修正事宜，管理費為計畫費之</w:t>
      </w:r>
      <w:r w:rsidRPr="00986029">
        <w:rPr>
          <w:rFonts w:ascii="Times New Roman" w:eastAsia="標楷體" w:hAnsi="Times New Roman" w:cs="Times New Roman"/>
          <w:sz w:val="28"/>
          <w:szCs w:val="28"/>
        </w:rPr>
        <w:t>20%</w:t>
      </w:r>
      <w:r w:rsidRPr="00986029">
        <w:rPr>
          <w:rFonts w:ascii="Times New Roman" w:eastAsia="標楷體" w:hAnsi="Times New Roman" w:cs="Times New Roman"/>
          <w:sz w:val="28"/>
          <w:szCs w:val="28"/>
        </w:rPr>
        <w:t>編列。</w:t>
      </w:r>
    </w:p>
    <w:p w14:paraId="5CD36477" w14:textId="1AA4ED73" w:rsidR="00D42EFF" w:rsidRPr="00986029" w:rsidRDefault="00D42EFF">
      <w:pPr>
        <w:snapToGrid w:val="0"/>
        <w:spacing w:line="360" w:lineRule="auto"/>
        <w:ind w:leftChars="236" w:left="566"/>
        <w:jc w:val="both"/>
        <w:rPr>
          <w:rFonts w:ascii="Times New Roman" w:eastAsia="標楷體" w:hAnsi="Times New Roman" w:cs="Times New Roman"/>
          <w:sz w:val="28"/>
          <w:szCs w:val="28"/>
        </w:rPr>
      </w:pPr>
    </w:p>
    <w:sectPr w:rsidR="00D42EFF" w:rsidRPr="00986029" w:rsidSect="00856375">
      <w:footerReference w:type="default" r:id="rId8"/>
      <w:pgSz w:w="11906" w:h="16838"/>
      <w:pgMar w:top="1440" w:right="1531" w:bottom="144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42D09" w14:textId="77777777" w:rsidR="009A0FA1" w:rsidRDefault="009A0FA1" w:rsidP="00FB40E2">
      <w:r>
        <w:separator/>
      </w:r>
    </w:p>
  </w:endnote>
  <w:endnote w:type="continuationSeparator" w:id="0">
    <w:p w14:paraId="3687A5CB" w14:textId="77777777" w:rsidR="009A0FA1" w:rsidRDefault="009A0FA1" w:rsidP="00F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165895"/>
      <w:docPartObj>
        <w:docPartGallery w:val="Page Numbers (Bottom of Page)"/>
        <w:docPartUnique/>
      </w:docPartObj>
    </w:sdtPr>
    <w:sdtEndPr/>
    <w:sdtContent>
      <w:p w14:paraId="0FB0A602" w14:textId="0AEE5384" w:rsidR="00FB40E2" w:rsidRDefault="00FB40E2" w:rsidP="00986029">
        <w:pPr>
          <w:pStyle w:val="a6"/>
          <w:jc w:val="center"/>
          <w:rPr>
            <w:rFonts w:hint="eastAsia"/>
          </w:rPr>
        </w:pPr>
        <w:r>
          <w:fldChar w:fldCharType="begin"/>
        </w:r>
        <w:r>
          <w:instrText>PAGE   \* MERGEFORMAT</w:instrText>
        </w:r>
        <w:r>
          <w:fldChar w:fldCharType="separate"/>
        </w:r>
        <w:r w:rsidR="00986029" w:rsidRPr="00986029">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FADD2" w14:textId="77777777" w:rsidR="009A0FA1" w:rsidRDefault="009A0FA1" w:rsidP="00FB40E2">
      <w:r>
        <w:separator/>
      </w:r>
    </w:p>
  </w:footnote>
  <w:footnote w:type="continuationSeparator" w:id="0">
    <w:p w14:paraId="031315EF" w14:textId="77777777" w:rsidR="009A0FA1" w:rsidRDefault="009A0FA1" w:rsidP="00FB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C4429"/>
    <w:multiLevelType w:val="hybridMultilevel"/>
    <w:tmpl w:val="24FE825A"/>
    <w:lvl w:ilvl="0" w:tplc="33247C14">
      <w:start w:val="1"/>
      <w:numFmt w:val="ideographDigit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221C3303"/>
    <w:multiLevelType w:val="hybridMultilevel"/>
    <w:tmpl w:val="8BC442DC"/>
    <w:lvl w:ilvl="0" w:tplc="518CC236">
      <w:start w:val="1"/>
      <w:numFmt w:val="taiwaneseCountingThousand"/>
      <w:lvlText w:val="（%1）"/>
      <w:lvlJc w:val="left"/>
      <w:pPr>
        <w:ind w:left="1046" w:hanging="480"/>
      </w:pPr>
      <w:rPr>
        <w:rFonts w:hint="eastAsia"/>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35263C22"/>
    <w:multiLevelType w:val="hybridMultilevel"/>
    <w:tmpl w:val="34389A1A"/>
    <w:lvl w:ilvl="0" w:tplc="85CEBCF0">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96590E"/>
    <w:multiLevelType w:val="hybridMultilevel"/>
    <w:tmpl w:val="8A0460B0"/>
    <w:lvl w:ilvl="0" w:tplc="33247C14">
      <w:start w:val="1"/>
      <w:numFmt w:val="ideographDigit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48E4091C"/>
    <w:multiLevelType w:val="hybridMultilevel"/>
    <w:tmpl w:val="572E1A2C"/>
    <w:lvl w:ilvl="0" w:tplc="DA8A87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0B143D1"/>
    <w:multiLevelType w:val="hybridMultilevel"/>
    <w:tmpl w:val="A6C8F7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2267F29"/>
    <w:multiLevelType w:val="hybridMultilevel"/>
    <w:tmpl w:val="03F664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FF9457D"/>
    <w:multiLevelType w:val="hybridMultilevel"/>
    <w:tmpl w:val="FBF46FC6"/>
    <w:lvl w:ilvl="0" w:tplc="DA8A8736">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5"/>
  </w:num>
  <w:num w:numId="2">
    <w:abstractNumId w:val="6"/>
  </w:num>
  <w:num w:numId="3">
    <w:abstractNumId w:val="3"/>
  </w:num>
  <w:num w:numId="4">
    <w:abstractNumId w:val="0"/>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FF"/>
    <w:rsid w:val="00044862"/>
    <w:rsid w:val="000B0ECD"/>
    <w:rsid w:val="000B420F"/>
    <w:rsid w:val="000E7B70"/>
    <w:rsid w:val="000F0A71"/>
    <w:rsid w:val="00113856"/>
    <w:rsid w:val="00155521"/>
    <w:rsid w:val="001B75CE"/>
    <w:rsid w:val="001C1918"/>
    <w:rsid w:val="00223422"/>
    <w:rsid w:val="00260956"/>
    <w:rsid w:val="00285BF5"/>
    <w:rsid w:val="002907B3"/>
    <w:rsid w:val="002A4B47"/>
    <w:rsid w:val="002C5C73"/>
    <w:rsid w:val="00306052"/>
    <w:rsid w:val="00315F01"/>
    <w:rsid w:val="00333D2B"/>
    <w:rsid w:val="0036166C"/>
    <w:rsid w:val="003659CA"/>
    <w:rsid w:val="00386B99"/>
    <w:rsid w:val="003C5A01"/>
    <w:rsid w:val="003C5D88"/>
    <w:rsid w:val="003D0C14"/>
    <w:rsid w:val="00454190"/>
    <w:rsid w:val="00460CCB"/>
    <w:rsid w:val="00497B58"/>
    <w:rsid w:val="00533AC7"/>
    <w:rsid w:val="00543276"/>
    <w:rsid w:val="0057033F"/>
    <w:rsid w:val="00581E92"/>
    <w:rsid w:val="005E15FE"/>
    <w:rsid w:val="00641016"/>
    <w:rsid w:val="00680259"/>
    <w:rsid w:val="00682BA4"/>
    <w:rsid w:val="006C07EC"/>
    <w:rsid w:val="006E02F5"/>
    <w:rsid w:val="0070172E"/>
    <w:rsid w:val="00713C5C"/>
    <w:rsid w:val="00720EFE"/>
    <w:rsid w:val="00726B24"/>
    <w:rsid w:val="0073396E"/>
    <w:rsid w:val="00743D87"/>
    <w:rsid w:val="00792694"/>
    <w:rsid w:val="007A3F42"/>
    <w:rsid w:val="007C0F50"/>
    <w:rsid w:val="00830ECE"/>
    <w:rsid w:val="008354D5"/>
    <w:rsid w:val="0084038D"/>
    <w:rsid w:val="00843F4A"/>
    <w:rsid w:val="00856375"/>
    <w:rsid w:val="00876001"/>
    <w:rsid w:val="0088069F"/>
    <w:rsid w:val="00924267"/>
    <w:rsid w:val="00986029"/>
    <w:rsid w:val="009A0FA1"/>
    <w:rsid w:val="009B1EEB"/>
    <w:rsid w:val="009D5E32"/>
    <w:rsid w:val="00A2573C"/>
    <w:rsid w:val="00A36BC6"/>
    <w:rsid w:val="00A443AE"/>
    <w:rsid w:val="00A96BB4"/>
    <w:rsid w:val="00AA2DC6"/>
    <w:rsid w:val="00B22293"/>
    <w:rsid w:val="00B23B75"/>
    <w:rsid w:val="00B4435B"/>
    <w:rsid w:val="00B55FB1"/>
    <w:rsid w:val="00B57979"/>
    <w:rsid w:val="00B74139"/>
    <w:rsid w:val="00B90F13"/>
    <w:rsid w:val="00BA1809"/>
    <w:rsid w:val="00C64BB5"/>
    <w:rsid w:val="00C93F44"/>
    <w:rsid w:val="00CD2AC2"/>
    <w:rsid w:val="00D063E1"/>
    <w:rsid w:val="00D118BF"/>
    <w:rsid w:val="00D42EFF"/>
    <w:rsid w:val="00D82A98"/>
    <w:rsid w:val="00E008E7"/>
    <w:rsid w:val="00E02DB6"/>
    <w:rsid w:val="00E16B21"/>
    <w:rsid w:val="00E20F5A"/>
    <w:rsid w:val="00E81B88"/>
    <w:rsid w:val="00E95D7F"/>
    <w:rsid w:val="00EB0335"/>
    <w:rsid w:val="00ED3A67"/>
    <w:rsid w:val="00EE6A64"/>
    <w:rsid w:val="00F2067A"/>
    <w:rsid w:val="00F84A4E"/>
    <w:rsid w:val="00FB09B6"/>
    <w:rsid w:val="00FB40E2"/>
    <w:rsid w:val="00FD63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B2532"/>
  <w15:docId w15:val="{B4BD9E5A-4F20-4923-BA50-EF534B0B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EFF"/>
    <w:pPr>
      <w:ind w:leftChars="200" w:left="480"/>
    </w:pPr>
  </w:style>
  <w:style w:type="paragraph" w:styleId="a4">
    <w:name w:val="header"/>
    <w:basedOn w:val="a"/>
    <w:link w:val="a5"/>
    <w:uiPriority w:val="99"/>
    <w:unhideWhenUsed/>
    <w:rsid w:val="00FB40E2"/>
    <w:pPr>
      <w:tabs>
        <w:tab w:val="center" w:pos="4153"/>
        <w:tab w:val="right" w:pos="8306"/>
      </w:tabs>
      <w:snapToGrid w:val="0"/>
    </w:pPr>
    <w:rPr>
      <w:sz w:val="20"/>
      <w:szCs w:val="20"/>
    </w:rPr>
  </w:style>
  <w:style w:type="character" w:customStyle="1" w:styleId="a5">
    <w:name w:val="頁首 字元"/>
    <w:basedOn w:val="a0"/>
    <w:link w:val="a4"/>
    <w:uiPriority w:val="99"/>
    <w:rsid w:val="00FB40E2"/>
    <w:rPr>
      <w:sz w:val="20"/>
      <w:szCs w:val="20"/>
    </w:rPr>
  </w:style>
  <w:style w:type="paragraph" w:styleId="a6">
    <w:name w:val="footer"/>
    <w:basedOn w:val="a"/>
    <w:link w:val="a7"/>
    <w:uiPriority w:val="99"/>
    <w:unhideWhenUsed/>
    <w:rsid w:val="00FB40E2"/>
    <w:pPr>
      <w:tabs>
        <w:tab w:val="center" w:pos="4153"/>
        <w:tab w:val="right" w:pos="8306"/>
      </w:tabs>
      <w:snapToGrid w:val="0"/>
    </w:pPr>
    <w:rPr>
      <w:sz w:val="20"/>
      <w:szCs w:val="20"/>
    </w:rPr>
  </w:style>
  <w:style w:type="character" w:customStyle="1" w:styleId="a7">
    <w:name w:val="頁尾 字元"/>
    <w:basedOn w:val="a0"/>
    <w:link w:val="a6"/>
    <w:uiPriority w:val="99"/>
    <w:rsid w:val="00FB40E2"/>
    <w:rPr>
      <w:sz w:val="20"/>
      <w:szCs w:val="20"/>
    </w:rPr>
  </w:style>
  <w:style w:type="paragraph" w:customStyle="1" w:styleId="Default">
    <w:name w:val="Default"/>
    <w:rsid w:val="00924267"/>
    <w:pPr>
      <w:widowControl w:val="0"/>
      <w:autoSpaceDE w:val="0"/>
      <w:autoSpaceDN w:val="0"/>
      <w:adjustRightInd w:val="0"/>
    </w:pPr>
    <w:rPr>
      <w:rFonts w:ascii="標楷體" w:eastAsia="標楷體" w:cs="標楷體"/>
      <w:color w:val="000000"/>
      <w:kern w:val="0"/>
      <w:szCs w:val="24"/>
    </w:rPr>
  </w:style>
  <w:style w:type="paragraph" w:styleId="a8">
    <w:name w:val="Balloon Text"/>
    <w:basedOn w:val="a"/>
    <w:link w:val="a9"/>
    <w:uiPriority w:val="99"/>
    <w:semiHidden/>
    <w:unhideWhenUsed/>
    <w:rsid w:val="0054327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432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AE123-7886-4D52-BF81-77062A84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劉如濡</dc:creator>
  <cp:lastModifiedBy>張淑惠-綜計組</cp:lastModifiedBy>
  <cp:revision>3</cp:revision>
  <cp:lastPrinted>2021-07-07T09:16:00Z</cp:lastPrinted>
  <dcterms:created xsi:type="dcterms:W3CDTF">2021-07-08T07:45:00Z</dcterms:created>
  <dcterms:modified xsi:type="dcterms:W3CDTF">2021-07-08T07:51:00Z</dcterms:modified>
</cp:coreProperties>
</file>