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83A" w:rsidRDefault="00AB4ED5">
      <w:r>
        <w:rPr>
          <w:rFonts w:hint="eastAsia"/>
        </w:rPr>
        <w:t>法令規定應行參加之研習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1701"/>
        <w:gridCol w:w="993"/>
        <w:gridCol w:w="1417"/>
        <w:gridCol w:w="3009"/>
      </w:tblGrid>
      <w:tr w:rsidR="00AB4ED5" w:rsidTr="00E324C9">
        <w:tc>
          <w:tcPr>
            <w:tcW w:w="1242" w:type="dxa"/>
          </w:tcPr>
          <w:p w:rsidR="00AB4ED5" w:rsidRDefault="00AB4ED5">
            <w:r>
              <w:rPr>
                <w:rFonts w:hint="eastAsia"/>
              </w:rPr>
              <w:t>主題</w:t>
            </w:r>
          </w:p>
        </w:tc>
        <w:tc>
          <w:tcPr>
            <w:tcW w:w="1701" w:type="dxa"/>
          </w:tcPr>
          <w:p w:rsidR="00AB4ED5" w:rsidRDefault="00AB4ED5">
            <w:r>
              <w:rPr>
                <w:rFonts w:hint="eastAsia"/>
              </w:rPr>
              <w:t>參加對象</w:t>
            </w:r>
          </w:p>
        </w:tc>
        <w:tc>
          <w:tcPr>
            <w:tcW w:w="993" w:type="dxa"/>
          </w:tcPr>
          <w:p w:rsidR="00AB4ED5" w:rsidRDefault="00AB4ED5">
            <w:r>
              <w:rPr>
                <w:rFonts w:hint="eastAsia"/>
              </w:rPr>
              <w:t>時數</w:t>
            </w:r>
          </w:p>
        </w:tc>
        <w:tc>
          <w:tcPr>
            <w:tcW w:w="1417" w:type="dxa"/>
          </w:tcPr>
          <w:p w:rsidR="00AB4ED5" w:rsidRDefault="00AB4ED5">
            <w:r>
              <w:rPr>
                <w:rFonts w:hint="eastAsia"/>
              </w:rPr>
              <w:t>依據</w:t>
            </w:r>
          </w:p>
        </w:tc>
        <w:tc>
          <w:tcPr>
            <w:tcW w:w="3009" w:type="dxa"/>
          </w:tcPr>
          <w:p w:rsidR="00AB4ED5" w:rsidRDefault="00AB4ED5" w:rsidP="00AB4ED5">
            <w:r>
              <w:rPr>
                <w:rFonts w:hint="eastAsia"/>
              </w:rPr>
              <w:t>備註</w:t>
            </w:r>
          </w:p>
        </w:tc>
      </w:tr>
      <w:tr w:rsidR="00AB4ED5" w:rsidTr="00E324C9">
        <w:tc>
          <w:tcPr>
            <w:tcW w:w="1242" w:type="dxa"/>
          </w:tcPr>
          <w:p w:rsidR="00AB4ED5" w:rsidRDefault="00AB4ED5">
            <w:r>
              <w:rPr>
                <w:rFonts w:hint="eastAsia"/>
              </w:rPr>
              <w:t>行政中立</w:t>
            </w:r>
          </w:p>
        </w:tc>
        <w:tc>
          <w:tcPr>
            <w:tcW w:w="1701" w:type="dxa"/>
          </w:tcPr>
          <w:p w:rsidR="00AB4ED5" w:rsidRDefault="00AB4ED5">
            <w:r>
              <w:rPr>
                <w:rFonts w:hint="eastAsia"/>
              </w:rPr>
              <w:t>職員及聘僱人員</w:t>
            </w:r>
          </w:p>
        </w:tc>
        <w:tc>
          <w:tcPr>
            <w:tcW w:w="993" w:type="dxa"/>
          </w:tcPr>
          <w:p w:rsidR="00AB4ED5" w:rsidRDefault="00AB4ED5">
            <w:r>
              <w:rPr>
                <w:rFonts w:hint="eastAsia"/>
              </w:rPr>
              <w:t>2</w:t>
            </w:r>
            <w:r w:rsidR="00E324C9">
              <w:rPr>
                <w:rFonts w:hint="eastAsia"/>
              </w:rPr>
              <w:t>小時</w:t>
            </w:r>
          </w:p>
        </w:tc>
        <w:tc>
          <w:tcPr>
            <w:tcW w:w="1417" w:type="dxa"/>
          </w:tcPr>
          <w:p w:rsidR="00AB4ED5" w:rsidRDefault="00AB4ED5">
            <w:r w:rsidRPr="00AB4ED5">
              <w:rPr>
                <w:rFonts w:hint="eastAsia"/>
              </w:rPr>
              <w:t>行政中立訓練辦法</w:t>
            </w:r>
          </w:p>
        </w:tc>
        <w:tc>
          <w:tcPr>
            <w:tcW w:w="3009" w:type="dxa"/>
          </w:tcPr>
          <w:p w:rsidR="00AB4ED5" w:rsidRDefault="00AB4ED5" w:rsidP="00AB4ED5">
            <w:r w:rsidRPr="00AB4ED5">
              <w:rPr>
                <w:rFonts w:hint="eastAsia"/>
              </w:rPr>
              <w:t>從未或三年內未參加本訓練人員，應優先參加</w:t>
            </w:r>
            <w:r>
              <w:rPr>
                <w:rFonts w:hint="eastAsia"/>
              </w:rPr>
              <w:t>。</w:t>
            </w:r>
          </w:p>
        </w:tc>
      </w:tr>
      <w:tr w:rsidR="00AB4ED5" w:rsidTr="00E324C9">
        <w:tc>
          <w:tcPr>
            <w:tcW w:w="1242" w:type="dxa"/>
          </w:tcPr>
          <w:p w:rsidR="00AB4ED5" w:rsidRDefault="00AB4ED5">
            <w:r>
              <w:rPr>
                <w:rFonts w:hint="eastAsia"/>
              </w:rPr>
              <w:t>環境教育</w:t>
            </w:r>
          </w:p>
        </w:tc>
        <w:tc>
          <w:tcPr>
            <w:tcW w:w="1701" w:type="dxa"/>
          </w:tcPr>
          <w:p w:rsidR="00AB4ED5" w:rsidRDefault="00AB4ED5">
            <w:r>
              <w:rPr>
                <w:rFonts w:hint="eastAsia"/>
              </w:rPr>
              <w:t>職員、聘僱人員、研發替代役人員、技工工友駕駛</w:t>
            </w:r>
          </w:p>
        </w:tc>
        <w:tc>
          <w:tcPr>
            <w:tcW w:w="993" w:type="dxa"/>
          </w:tcPr>
          <w:p w:rsidR="00AB4ED5" w:rsidRDefault="00AB4ED5">
            <w:r>
              <w:rPr>
                <w:rFonts w:hint="eastAsia"/>
              </w:rPr>
              <w:t>4</w:t>
            </w:r>
            <w:r w:rsidR="00E324C9">
              <w:rPr>
                <w:rFonts w:hint="eastAsia"/>
              </w:rPr>
              <w:t>小時</w:t>
            </w:r>
          </w:p>
        </w:tc>
        <w:tc>
          <w:tcPr>
            <w:tcW w:w="1417" w:type="dxa"/>
          </w:tcPr>
          <w:p w:rsidR="00AB4ED5" w:rsidRDefault="00AB4ED5">
            <w:r w:rsidRPr="00AB4ED5">
              <w:rPr>
                <w:rFonts w:hint="eastAsia"/>
              </w:rPr>
              <w:t>環境教育法</w:t>
            </w:r>
          </w:p>
        </w:tc>
        <w:tc>
          <w:tcPr>
            <w:tcW w:w="3009" w:type="dxa"/>
          </w:tcPr>
          <w:p w:rsidR="00AB4ED5" w:rsidRDefault="00AB4ED5" w:rsidP="00AB4ED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B4ED5">
              <w:rPr>
                <w:rFonts w:ascii="細明體" w:eastAsia="細明體" w:hAnsi="細明體" w:cs="細明體" w:hint="eastAsia"/>
                <w:kern w:val="0"/>
                <w:szCs w:val="24"/>
              </w:rPr>
              <w:t>因退休、資遣或離職、當年度工作未滿三個月、因公派駐國外或其他特殊原因，得免納入當年度環境教育執行成果。</w:t>
            </w:r>
          </w:p>
        </w:tc>
      </w:tr>
      <w:tr w:rsidR="00AB4ED5" w:rsidTr="00E324C9">
        <w:tc>
          <w:tcPr>
            <w:tcW w:w="1242" w:type="dxa"/>
          </w:tcPr>
          <w:p w:rsidR="00AB4ED5" w:rsidRDefault="00AB4ED5">
            <w:r>
              <w:rPr>
                <w:rFonts w:hint="eastAsia"/>
              </w:rPr>
              <w:t>性別主流化</w:t>
            </w:r>
          </w:p>
        </w:tc>
        <w:tc>
          <w:tcPr>
            <w:tcW w:w="1701" w:type="dxa"/>
          </w:tcPr>
          <w:p w:rsidR="00AB4ED5" w:rsidRDefault="00AB4ED5">
            <w:r>
              <w:rPr>
                <w:rFonts w:hint="eastAsia"/>
              </w:rPr>
              <w:t>職員</w:t>
            </w:r>
          </w:p>
        </w:tc>
        <w:tc>
          <w:tcPr>
            <w:tcW w:w="993" w:type="dxa"/>
          </w:tcPr>
          <w:p w:rsidR="00AB4ED5" w:rsidRDefault="00AB4ED5">
            <w:r>
              <w:rPr>
                <w:rFonts w:hint="eastAsia"/>
              </w:rPr>
              <w:t>2</w:t>
            </w:r>
            <w:r w:rsidR="00E324C9">
              <w:rPr>
                <w:rFonts w:hint="eastAsia"/>
              </w:rPr>
              <w:t>小時</w:t>
            </w:r>
          </w:p>
        </w:tc>
        <w:tc>
          <w:tcPr>
            <w:tcW w:w="1417" w:type="dxa"/>
          </w:tcPr>
          <w:p w:rsidR="00AB4ED5" w:rsidRDefault="00AB4ED5">
            <w:r w:rsidRPr="00AB4ED5">
              <w:rPr>
                <w:rFonts w:hint="eastAsia"/>
              </w:rPr>
              <w:t>各機關公務人員性別主流化訓練計畫</w:t>
            </w:r>
          </w:p>
        </w:tc>
        <w:tc>
          <w:tcPr>
            <w:tcW w:w="3009" w:type="dxa"/>
          </w:tcPr>
          <w:p w:rsidR="00AB4ED5" w:rsidRDefault="00AB4ED5"/>
        </w:tc>
      </w:tr>
      <w:tr w:rsidR="005E18D9" w:rsidTr="00E324C9">
        <w:tc>
          <w:tcPr>
            <w:tcW w:w="1242" w:type="dxa"/>
          </w:tcPr>
          <w:p w:rsidR="005E18D9" w:rsidRPr="005E18D9" w:rsidRDefault="005E18D9">
            <w:pPr>
              <w:rPr>
                <w:rFonts w:hint="eastAsia"/>
              </w:rPr>
            </w:pPr>
            <w:r>
              <w:rPr>
                <w:rFonts w:hint="eastAsia"/>
              </w:rPr>
              <w:t>全民國防</w:t>
            </w:r>
          </w:p>
        </w:tc>
        <w:tc>
          <w:tcPr>
            <w:tcW w:w="1701" w:type="dxa"/>
          </w:tcPr>
          <w:p w:rsidR="005E18D9" w:rsidRDefault="005E18D9">
            <w:pPr>
              <w:rPr>
                <w:rFonts w:hint="eastAsia"/>
              </w:rPr>
            </w:pPr>
            <w:r>
              <w:rPr>
                <w:rFonts w:hint="eastAsia"/>
              </w:rPr>
              <w:t>職員、聘僱人員、研發替代役人員、技工工友駕駛</w:t>
            </w:r>
          </w:p>
        </w:tc>
        <w:tc>
          <w:tcPr>
            <w:tcW w:w="993" w:type="dxa"/>
          </w:tcPr>
          <w:p w:rsidR="005E18D9" w:rsidRDefault="005E18D9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小時</w:t>
            </w:r>
          </w:p>
        </w:tc>
        <w:tc>
          <w:tcPr>
            <w:tcW w:w="1417" w:type="dxa"/>
          </w:tcPr>
          <w:p w:rsidR="005E18D9" w:rsidRPr="00AB4ED5" w:rsidRDefault="005E18D9">
            <w:pPr>
              <w:rPr>
                <w:rFonts w:hint="eastAsia"/>
              </w:rPr>
            </w:pPr>
            <w:r w:rsidRPr="005E18D9">
              <w:rPr>
                <w:rFonts w:hint="eastAsia"/>
              </w:rPr>
              <w:t>全民國防教育法</w:t>
            </w:r>
          </w:p>
        </w:tc>
        <w:tc>
          <w:tcPr>
            <w:tcW w:w="3009" w:type="dxa"/>
          </w:tcPr>
          <w:p w:rsidR="005E18D9" w:rsidRDefault="005E18D9" w:rsidP="00213A40">
            <w:r w:rsidRPr="005E18D9">
              <w:rPr>
                <w:rFonts w:hint="eastAsia"/>
              </w:rPr>
              <w:t>全民國防教育法規定，政府各機關</w:t>
            </w:r>
            <w:r w:rsidRPr="005E18D9">
              <w:rPr>
                <w:rFonts w:hint="eastAsia"/>
              </w:rPr>
              <w:t xml:space="preserve"> (</w:t>
            </w:r>
            <w:r w:rsidRPr="005E18D9">
              <w:rPr>
                <w:rFonts w:hint="eastAsia"/>
              </w:rPr>
              <w:t>構</w:t>
            </w:r>
            <w:r w:rsidRPr="005E18D9">
              <w:rPr>
                <w:rFonts w:hint="eastAsia"/>
              </w:rPr>
              <w:t xml:space="preserve">) </w:t>
            </w:r>
            <w:r w:rsidRPr="005E18D9">
              <w:rPr>
                <w:rFonts w:hint="eastAsia"/>
              </w:rPr>
              <w:t>應依據其工作性質，對所屬人員定期實施全民國防教育。復查國防部訂頒之推展全民國防教育工作計畫規定</w:t>
            </w:r>
            <w:r>
              <w:rPr>
                <w:rFonts w:hint="eastAsia"/>
              </w:rPr>
              <w:t>，</w:t>
            </w:r>
            <w:r w:rsidRPr="005E18D9">
              <w:rPr>
                <w:rFonts w:hint="eastAsia"/>
              </w:rPr>
              <w:t>各政府機關</w:t>
            </w:r>
            <w:r w:rsidR="00213A40" w:rsidRPr="005E18D9">
              <w:rPr>
                <w:rFonts w:hint="eastAsia"/>
              </w:rPr>
              <w:t>(</w:t>
            </w:r>
            <w:r w:rsidR="00213A40" w:rsidRPr="005E18D9">
              <w:rPr>
                <w:rFonts w:hint="eastAsia"/>
              </w:rPr>
              <w:t>構</w:t>
            </w:r>
            <w:r w:rsidR="00213A40" w:rsidRPr="005E18D9">
              <w:rPr>
                <w:rFonts w:hint="eastAsia"/>
              </w:rPr>
              <w:t>)</w:t>
            </w:r>
            <w:r w:rsidRPr="005E18D9">
              <w:rPr>
                <w:rFonts w:hint="eastAsia"/>
              </w:rPr>
              <w:t>持續每半年辦理一場次</w:t>
            </w:r>
            <w:r w:rsidRPr="005E18D9">
              <w:rPr>
                <w:rFonts w:hint="eastAsia"/>
              </w:rPr>
              <w:t>(</w:t>
            </w:r>
            <w:r w:rsidRPr="005E18D9">
              <w:rPr>
                <w:rFonts w:hint="eastAsia"/>
              </w:rPr>
              <w:t>每場次</w:t>
            </w:r>
            <w:r w:rsidRPr="005E18D9">
              <w:rPr>
                <w:rFonts w:hint="eastAsia"/>
              </w:rPr>
              <w:t>2</w:t>
            </w:r>
            <w:r w:rsidRPr="005E18D9">
              <w:rPr>
                <w:rFonts w:hint="eastAsia"/>
              </w:rPr>
              <w:t>小時</w:t>
            </w:r>
            <w:r w:rsidRPr="005E18D9">
              <w:rPr>
                <w:rFonts w:hint="eastAsia"/>
              </w:rPr>
              <w:t>)</w:t>
            </w:r>
            <w:r w:rsidRPr="005E18D9">
              <w:rPr>
                <w:rFonts w:hint="eastAsia"/>
              </w:rPr>
              <w:t>全民國防在職教育課程。</w:t>
            </w:r>
            <w:bookmarkStart w:id="0" w:name="_GoBack"/>
            <w:bookmarkEnd w:id="0"/>
          </w:p>
        </w:tc>
      </w:tr>
    </w:tbl>
    <w:p w:rsidR="00AB4ED5" w:rsidRDefault="00AB4ED5" w:rsidP="00AB4ED5"/>
    <w:p w:rsidR="006806ED" w:rsidRDefault="006806ED" w:rsidP="00AB4ED5"/>
    <w:p w:rsidR="006806ED" w:rsidRDefault="006806ED" w:rsidP="00AB4ED5"/>
    <w:p w:rsidR="00AB4ED5" w:rsidRDefault="00AB4ED5" w:rsidP="00AB4ED5">
      <w:r>
        <w:rPr>
          <w:rFonts w:hint="eastAsia"/>
        </w:rPr>
        <w:t>學習時數規定</w:t>
      </w:r>
      <w:r>
        <w:rPr>
          <w:rFonts w:hint="eastAsia"/>
        </w:rPr>
        <w:t>(</w:t>
      </w:r>
      <w:r>
        <w:rPr>
          <w:rFonts w:hint="eastAsia"/>
        </w:rPr>
        <w:t>職員及聘僱人員</w:t>
      </w:r>
      <w:r>
        <w:rPr>
          <w:rFonts w:hint="eastAsia"/>
        </w:rPr>
        <w:t>)</w:t>
      </w:r>
    </w:p>
    <w:p w:rsidR="00AB4ED5" w:rsidRDefault="00AB4ED5" w:rsidP="00AB4ED5">
      <w:r>
        <w:rPr>
          <w:rFonts w:hint="eastAsia"/>
        </w:rPr>
        <w:t>依據行政院</w:t>
      </w:r>
      <w:r>
        <w:rPr>
          <w:rFonts w:hint="eastAsia"/>
        </w:rPr>
        <w:t>96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11</w:t>
      </w:r>
      <w:r>
        <w:rPr>
          <w:rFonts w:hint="eastAsia"/>
        </w:rPr>
        <w:t>日院授人考字第</w:t>
      </w:r>
      <w:r>
        <w:rPr>
          <w:rFonts w:hint="eastAsia"/>
        </w:rPr>
        <w:t>0960062703</w:t>
      </w:r>
      <w:r>
        <w:rPr>
          <w:rFonts w:hint="eastAsia"/>
        </w:rPr>
        <w:t>號函規定，公務人員每人每年最低學習時數如下表：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843"/>
        <w:gridCol w:w="2409"/>
        <w:gridCol w:w="2584"/>
      </w:tblGrid>
      <w:tr w:rsidR="00AB4ED5" w:rsidTr="00AB4ED5">
        <w:tc>
          <w:tcPr>
            <w:tcW w:w="1526" w:type="dxa"/>
          </w:tcPr>
          <w:p w:rsidR="00AB4ED5" w:rsidRDefault="00AB4ED5" w:rsidP="00AB4ED5">
            <w:r>
              <w:rPr>
                <w:rFonts w:hint="eastAsia"/>
              </w:rPr>
              <w:t>總學習時數</w:t>
            </w:r>
          </w:p>
        </w:tc>
        <w:tc>
          <w:tcPr>
            <w:tcW w:w="1843" w:type="dxa"/>
          </w:tcPr>
          <w:p w:rsidR="00AB4ED5" w:rsidRDefault="00AB4ED5" w:rsidP="00AB4ED5">
            <w:r>
              <w:rPr>
                <w:rFonts w:hint="eastAsia"/>
              </w:rPr>
              <w:t>數位學習時數</w:t>
            </w:r>
          </w:p>
        </w:tc>
        <w:tc>
          <w:tcPr>
            <w:tcW w:w="2409" w:type="dxa"/>
          </w:tcPr>
          <w:p w:rsidR="00AB4ED5" w:rsidRDefault="00AB4ED5" w:rsidP="00AB4ED5">
            <w:r>
              <w:rPr>
                <w:rFonts w:hint="eastAsia"/>
              </w:rPr>
              <w:t>與業務相關學習時數</w:t>
            </w:r>
          </w:p>
        </w:tc>
        <w:tc>
          <w:tcPr>
            <w:tcW w:w="2584" w:type="dxa"/>
          </w:tcPr>
          <w:p w:rsidR="00AB4ED5" w:rsidRDefault="00AB4ED5" w:rsidP="00AB4ED5">
            <w:r>
              <w:rPr>
                <w:rFonts w:hint="eastAsia"/>
              </w:rPr>
              <w:t>備註</w:t>
            </w:r>
          </w:p>
        </w:tc>
      </w:tr>
      <w:tr w:rsidR="00AB4ED5" w:rsidTr="00AB4ED5">
        <w:tc>
          <w:tcPr>
            <w:tcW w:w="1526" w:type="dxa"/>
          </w:tcPr>
          <w:p w:rsidR="00AB4ED5" w:rsidRDefault="00AB4ED5" w:rsidP="00AB4ED5"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小時</w:t>
            </w:r>
          </w:p>
        </w:tc>
        <w:tc>
          <w:tcPr>
            <w:tcW w:w="1843" w:type="dxa"/>
          </w:tcPr>
          <w:p w:rsidR="00AB4ED5" w:rsidRDefault="00AB4ED5" w:rsidP="00AB4ED5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小時</w:t>
            </w:r>
          </w:p>
        </w:tc>
        <w:tc>
          <w:tcPr>
            <w:tcW w:w="2409" w:type="dxa"/>
          </w:tcPr>
          <w:p w:rsidR="00AB4ED5" w:rsidRDefault="00AB4ED5" w:rsidP="00AB4ED5"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小時</w:t>
            </w:r>
          </w:p>
        </w:tc>
        <w:tc>
          <w:tcPr>
            <w:tcW w:w="2584" w:type="dxa"/>
          </w:tcPr>
          <w:p w:rsidR="00AB4ED5" w:rsidRDefault="00AB4ED5" w:rsidP="00AB4ED5">
            <w:r>
              <w:rPr>
                <w:rFonts w:hint="eastAsia"/>
              </w:rPr>
              <w:t>任職未滿一年者，按任職月數比例計算。</w:t>
            </w:r>
          </w:p>
        </w:tc>
      </w:tr>
    </w:tbl>
    <w:p w:rsidR="00AB4ED5" w:rsidRDefault="00AB4ED5" w:rsidP="00AB4ED5"/>
    <w:p w:rsidR="00AB4ED5" w:rsidRDefault="00AB4ED5" w:rsidP="00AB4ED5"/>
    <w:p w:rsidR="006806ED" w:rsidRDefault="006806ED">
      <w:pPr>
        <w:widowControl/>
      </w:pPr>
      <w:r>
        <w:br w:type="page"/>
      </w:r>
    </w:p>
    <w:p w:rsidR="00AB4ED5" w:rsidRDefault="00AB4ED5" w:rsidP="00AB4ED5">
      <w:r>
        <w:rPr>
          <w:rFonts w:hint="eastAsia"/>
        </w:rPr>
        <w:lastRenderedPageBreak/>
        <w:t>查詢個人學習紀錄方式</w:t>
      </w:r>
    </w:p>
    <w:p w:rsidR="00AB4ED5" w:rsidRDefault="00AB4ED5" w:rsidP="00AB4ED5">
      <w:r>
        <w:rPr>
          <w:rFonts w:hint="eastAsia"/>
        </w:rPr>
        <w:t>至行政院人事行政總處</w:t>
      </w:r>
      <w:r>
        <w:rPr>
          <w:rFonts w:hint="eastAsia"/>
        </w:rPr>
        <w:t>ECPA</w:t>
      </w:r>
      <w:r>
        <w:rPr>
          <w:rFonts w:hint="eastAsia"/>
        </w:rPr>
        <w:t>人事服務網</w:t>
      </w:r>
      <w:r>
        <w:rPr>
          <w:rFonts w:hint="eastAsia"/>
        </w:rPr>
        <w:t>(</w:t>
      </w:r>
      <w:hyperlink r:id="rId5" w:history="1">
        <w:r w:rsidRPr="00863890">
          <w:rPr>
            <w:rStyle w:val="a8"/>
          </w:rPr>
          <w:t>https://ecpa.dgpa.gov.tw/</w:t>
        </w:r>
      </w:hyperlink>
      <w:r>
        <w:rPr>
          <w:rFonts w:hint="eastAsia"/>
        </w:rPr>
        <w:t>)</w:t>
      </w:r>
      <w:r>
        <w:rPr>
          <w:rFonts w:hint="eastAsia"/>
        </w:rPr>
        <w:t>登入後</w:t>
      </w:r>
    </w:p>
    <w:p w:rsidR="00AB4ED5" w:rsidRDefault="00AB4ED5" w:rsidP="00AB4ED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1682750</wp:posOffset>
                </wp:positionV>
                <wp:extent cx="342900" cy="152400"/>
                <wp:effectExtent l="0" t="0" r="19050" b="1905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" o:spid="_x0000_s1026" style="position:absolute;margin-left:34.5pt;margin-top:132.5pt;width:27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C41EECE" wp14:editId="26B86A2D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ED5" w:rsidRDefault="00AB4ED5" w:rsidP="00AB4ED5">
      <w:r>
        <w:rPr>
          <w:rFonts w:hint="eastAsia"/>
        </w:rPr>
        <w:t>至應用系統，點選</w:t>
      </w:r>
      <w:r>
        <w:rPr>
          <w:rFonts w:hint="eastAsia"/>
        </w:rPr>
        <w:t>D6</w:t>
      </w:r>
      <w:r>
        <w:rPr>
          <w:rFonts w:hint="eastAsia"/>
        </w:rPr>
        <w:t>終身學習入口網，可登入終身學習網站。</w:t>
      </w:r>
    </w:p>
    <w:p w:rsidR="00AB4ED5" w:rsidRDefault="00AB4ED5" w:rsidP="00AB4ED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92DFCE" wp14:editId="5DA0CACF">
                <wp:simplePos x="0" y="0"/>
                <wp:positionH relativeFrom="column">
                  <wp:posOffset>4152330</wp:posOffset>
                </wp:positionH>
                <wp:positionV relativeFrom="paragraph">
                  <wp:posOffset>1344304</wp:posOffset>
                </wp:positionV>
                <wp:extent cx="852985" cy="135890"/>
                <wp:effectExtent l="0" t="0" r="23495" b="1651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985" cy="1358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5" o:spid="_x0000_s1026" style="position:absolute;margin-left:326.95pt;margin-top:105.85pt;width:67.15pt;height:10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8E060" wp14:editId="2774A2B6">
                <wp:simplePos x="0" y="0"/>
                <wp:positionH relativeFrom="column">
                  <wp:posOffset>1013346</wp:posOffset>
                </wp:positionH>
                <wp:positionV relativeFrom="paragraph">
                  <wp:posOffset>1890215</wp:posOffset>
                </wp:positionV>
                <wp:extent cx="675564" cy="136478"/>
                <wp:effectExtent l="0" t="0" r="10795" b="1651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" cy="1364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4" o:spid="_x0000_s1026" style="position:absolute;margin-left:79.8pt;margin-top:148.85pt;width:53.2pt;height:1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E2E79EA" wp14:editId="2807CF84">
            <wp:extent cx="5274310" cy="2966799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ED" w:rsidRDefault="006806ED">
      <w:pPr>
        <w:widowControl/>
      </w:pPr>
    </w:p>
    <w:p w:rsidR="006806ED" w:rsidRDefault="006806ED">
      <w:pPr>
        <w:widowControl/>
      </w:pPr>
      <w:r>
        <w:br w:type="page"/>
      </w:r>
    </w:p>
    <w:p w:rsidR="00AB4ED5" w:rsidRDefault="00AB4ED5" w:rsidP="00AB4ED5">
      <w:r>
        <w:rPr>
          <w:rFonts w:hint="eastAsia"/>
        </w:rPr>
        <w:lastRenderedPageBreak/>
        <w:t>進入終身學習網站後點選個人資料夾，可看到個人學習資料。</w:t>
      </w:r>
    </w:p>
    <w:p w:rsidR="00AB4ED5" w:rsidRDefault="00AB4ED5" w:rsidP="00AB4ED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767687</wp:posOffset>
                </wp:positionH>
                <wp:positionV relativeFrom="paragraph">
                  <wp:posOffset>1869743</wp:posOffset>
                </wp:positionV>
                <wp:extent cx="627797" cy="136478"/>
                <wp:effectExtent l="0" t="0" r="20320" b="1651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1364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7" o:spid="_x0000_s1026" style="position:absolute;margin-left:60.45pt;margin-top:147.2pt;width:49.45pt;height:1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15AB2B9" wp14:editId="7EEAED4F">
            <wp:extent cx="5274310" cy="2966799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ED5" w:rsidRDefault="00AB4ED5" w:rsidP="00AB4ED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2173406</wp:posOffset>
                </wp:positionH>
                <wp:positionV relativeFrom="paragraph">
                  <wp:posOffset>1030406</wp:posOffset>
                </wp:positionV>
                <wp:extent cx="245660" cy="102358"/>
                <wp:effectExtent l="0" t="0" r="21590" b="1206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0" cy="1023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9" o:spid="_x0000_s1026" style="position:absolute;margin-left:171.15pt;margin-top:81.15pt;width:19.35pt;height:8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2DF71C" wp14:editId="4B2C4F55">
            <wp:extent cx="5274310" cy="2966799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ED5" w:rsidRDefault="00AB4ED5" w:rsidP="00AB4ED5">
      <w:r>
        <w:rPr>
          <w:rFonts w:hint="eastAsia"/>
        </w:rPr>
        <w:t>再點選學習時數可查看各年度學習明細及提供下載及列印功能。</w:t>
      </w:r>
    </w:p>
    <w:p w:rsidR="00AB4ED5" w:rsidRDefault="00E324C9" w:rsidP="00AB4ED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6719E0" wp14:editId="745875B9">
                <wp:simplePos x="0" y="0"/>
                <wp:positionH relativeFrom="column">
                  <wp:posOffset>3230880</wp:posOffset>
                </wp:positionH>
                <wp:positionV relativeFrom="paragraph">
                  <wp:posOffset>699770</wp:posOffset>
                </wp:positionV>
                <wp:extent cx="558800" cy="149860"/>
                <wp:effectExtent l="0" t="0" r="12700" b="2159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149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11" o:spid="_x0000_s1026" style="position:absolute;margin-left:254.4pt;margin-top:55.1pt;width:44pt;height:11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" filled="f" strokecolor="red" strokeweight="2pt"/>
            </w:pict>
          </mc:Fallback>
        </mc:AlternateContent>
      </w:r>
      <w:r w:rsidR="00AB4ED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7F6997" wp14:editId="5B029F9E">
                <wp:simplePos x="0" y="0"/>
                <wp:positionH relativeFrom="column">
                  <wp:posOffset>2538730</wp:posOffset>
                </wp:positionH>
                <wp:positionV relativeFrom="paragraph">
                  <wp:posOffset>996315</wp:posOffset>
                </wp:positionV>
                <wp:extent cx="511175" cy="149860"/>
                <wp:effectExtent l="0" t="0" r="22225" b="2159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1498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3" o:spid="_x0000_s1026" style="position:absolute;margin-left:199.9pt;margin-top:78.45pt;width:40.25pt;height:11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" filled="f" strokecolor="red" strokeweight="2pt"/>
            </w:pict>
          </mc:Fallback>
        </mc:AlternateContent>
      </w:r>
      <w:r w:rsidR="00AB4ED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B26178" wp14:editId="6C51EFBD">
                <wp:simplePos x="0" y="0"/>
                <wp:positionH relativeFrom="column">
                  <wp:posOffset>1642745</wp:posOffset>
                </wp:positionH>
                <wp:positionV relativeFrom="paragraph">
                  <wp:posOffset>1001395</wp:posOffset>
                </wp:positionV>
                <wp:extent cx="511175" cy="149860"/>
                <wp:effectExtent l="0" t="0" r="22225" b="2159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1498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2" o:spid="_x0000_s1026" style="position:absolute;margin-left:129.35pt;margin-top:78.85pt;width:40.25pt;height:1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" filled="f" strokecolor="red" strokeweight="2pt"/>
            </w:pict>
          </mc:Fallback>
        </mc:AlternateContent>
      </w:r>
      <w:r w:rsidR="00AB4ED5">
        <w:rPr>
          <w:noProof/>
        </w:rPr>
        <w:drawing>
          <wp:inline distT="0" distB="0" distL="0" distR="0" wp14:anchorId="5B3B69C3" wp14:editId="11553596">
            <wp:extent cx="5274310" cy="2966799"/>
            <wp:effectExtent l="0" t="0" r="254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ED" w:rsidRDefault="006806ED" w:rsidP="00AB4ED5"/>
    <w:p w:rsidR="00AB4ED5" w:rsidRDefault="00AB4ED5" w:rsidP="00AB4ED5">
      <w:r>
        <w:rPr>
          <w:rFonts w:hint="eastAsia"/>
        </w:rPr>
        <w:t>行政院人事行政總處</w:t>
      </w:r>
      <w:r>
        <w:rPr>
          <w:rFonts w:hint="eastAsia"/>
        </w:rPr>
        <w:t>ECPA</w:t>
      </w:r>
      <w:r>
        <w:rPr>
          <w:rFonts w:hint="eastAsia"/>
        </w:rPr>
        <w:t>人事服務網</w:t>
      </w:r>
      <w:r>
        <w:rPr>
          <w:rFonts w:hint="eastAsia"/>
        </w:rPr>
        <w:t>(</w:t>
      </w:r>
      <w:hyperlink r:id="rId11" w:history="1">
        <w:r w:rsidRPr="00863890">
          <w:rPr>
            <w:rStyle w:val="a8"/>
          </w:rPr>
          <w:t>https://ecpa.dgpa.gov.tw/</w:t>
        </w:r>
      </w:hyperlink>
      <w:r>
        <w:rPr>
          <w:rFonts w:hint="eastAsia"/>
        </w:rPr>
        <w:t>)</w:t>
      </w:r>
      <w:r>
        <w:rPr>
          <w:rFonts w:hint="eastAsia"/>
        </w:rPr>
        <w:t>如為第一次使用，請參照設定說明</w:t>
      </w:r>
      <w:r w:rsidR="00B5791C">
        <w:rPr>
          <w:rFonts w:hint="eastAsia"/>
        </w:rPr>
        <w:t>進行設定。</w:t>
      </w:r>
    </w:p>
    <w:p w:rsidR="00AB4ED5" w:rsidRDefault="00AB4ED5" w:rsidP="00AB4ED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-64827</wp:posOffset>
                </wp:positionH>
                <wp:positionV relativeFrom="paragraph">
                  <wp:posOffset>2013045</wp:posOffset>
                </wp:positionV>
                <wp:extent cx="1105469" cy="218364"/>
                <wp:effectExtent l="0" t="0" r="19050" b="10795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469" cy="2183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5" o:spid="_x0000_s1026" style="position:absolute;margin-left:-5.1pt;margin-top:158.5pt;width:87.05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0D3EEE" wp14:editId="0496E18B">
            <wp:extent cx="5274310" cy="2966799"/>
            <wp:effectExtent l="0" t="0" r="2540" b="508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5B" w:rsidRDefault="00750E5B" w:rsidP="00AB4ED5"/>
    <w:p w:rsidR="00AB4ED5" w:rsidRDefault="00AB4ED5" w:rsidP="00AB4ED5">
      <w:r>
        <w:rPr>
          <w:noProof/>
        </w:rPr>
        <w:drawing>
          <wp:inline distT="0" distB="0" distL="0" distR="0" wp14:anchorId="427BDB50" wp14:editId="2BFB3FB0">
            <wp:extent cx="5274310" cy="2966799"/>
            <wp:effectExtent l="0" t="0" r="2540" b="508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ED5" w:rsidRDefault="00AB4ED5" w:rsidP="00AB4ED5">
      <w:r>
        <w:rPr>
          <w:rFonts w:hint="eastAsia"/>
        </w:rPr>
        <w:t>如</w:t>
      </w:r>
      <w:r w:rsidR="00B5791C">
        <w:rPr>
          <w:rFonts w:hint="eastAsia"/>
        </w:rPr>
        <w:t>均無法順利登入時，有關登入事宜</w:t>
      </w:r>
      <w:r>
        <w:rPr>
          <w:rFonts w:hint="eastAsia"/>
        </w:rPr>
        <w:t>，可洽人事室傅麗燕小組協助解決，分機</w:t>
      </w:r>
      <w:r>
        <w:rPr>
          <w:rFonts w:hint="eastAsia"/>
        </w:rPr>
        <w:t>2105</w:t>
      </w:r>
      <w:r>
        <w:rPr>
          <w:rFonts w:hint="eastAsia"/>
        </w:rPr>
        <w:t>。</w:t>
      </w:r>
    </w:p>
    <w:sectPr w:rsidR="00AB4ED5" w:rsidSect="006806ED">
      <w:pgSz w:w="11906" w:h="16838"/>
      <w:pgMar w:top="993" w:right="1800" w:bottom="851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ED5"/>
    <w:rsid w:val="000667A5"/>
    <w:rsid w:val="00213A40"/>
    <w:rsid w:val="005E18D9"/>
    <w:rsid w:val="006806ED"/>
    <w:rsid w:val="00750E5B"/>
    <w:rsid w:val="00AB4ED5"/>
    <w:rsid w:val="00B5791C"/>
    <w:rsid w:val="00B604B9"/>
    <w:rsid w:val="00C712BC"/>
    <w:rsid w:val="00CC47EE"/>
    <w:rsid w:val="00E3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4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te Heading"/>
    <w:basedOn w:val="a"/>
    <w:next w:val="a"/>
    <w:link w:val="a5"/>
    <w:uiPriority w:val="99"/>
    <w:unhideWhenUsed/>
    <w:rsid w:val="00AB4ED5"/>
    <w:pPr>
      <w:jc w:val="center"/>
    </w:pPr>
  </w:style>
  <w:style w:type="character" w:customStyle="1" w:styleId="a5">
    <w:name w:val="註釋標題 字元"/>
    <w:basedOn w:val="a0"/>
    <w:link w:val="a4"/>
    <w:uiPriority w:val="99"/>
    <w:rsid w:val="00AB4ED5"/>
  </w:style>
  <w:style w:type="paragraph" w:styleId="a6">
    <w:name w:val="Closing"/>
    <w:basedOn w:val="a"/>
    <w:link w:val="a7"/>
    <w:uiPriority w:val="99"/>
    <w:unhideWhenUsed/>
    <w:rsid w:val="00AB4ED5"/>
    <w:pPr>
      <w:ind w:leftChars="1800" w:left="100"/>
    </w:pPr>
  </w:style>
  <w:style w:type="character" w:customStyle="1" w:styleId="a7">
    <w:name w:val="結語 字元"/>
    <w:basedOn w:val="a0"/>
    <w:link w:val="a6"/>
    <w:uiPriority w:val="99"/>
    <w:rsid w:val="00AB4ED5"/>
  </w:style>
  <w:style w:type="paragraph" w:styleId="HTML">
    <w:name w:val="HTML Preformatted"/>
    <w:basedOn w:val="a"/>
    <w:link w:val="HTML0"/>
    <w:uiPriority w:val="99"/>
    <w:semiHidden/>
    <w:unhideWhenUsed/>
    <w:rsid w:val="00AB4E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AB4ED5"/>
    <w:rPr>
      <w:rFonts w:ascii="細明體" w:eastAsia="細明體" w:hAnsi="細明體" w:cs="細明體"/>
      <w:kern w:val="0"/>
      <w:szCs w:val="24"/>
    </w:rPr>
  </w:style>
  <w:style w:type="character" w:styleId="a8">
    <w:name w:val="Hyperlink"/>
    <w:basedOn w:val="a0"/>
    <w:uiPriority w:val="99"/>
    <w:unhideWhenUsed/>
    <w:rsid w:val="00AB4ED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B4E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B4ED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4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te Heading"/>
    <w:basedOn w:val="a"/>
    <w:next w:val="a"/>
    <w:link w:val="a5"/>
    <w:uiPriority w:val="99"/>
    <w:unhideWhenUsed/>
    <w:rsid w:val="00AB4ED5"/>
    <w:pPr>
      <w:jc w:val="center"/>
    </w:pPr>
  </w:style>
  <w:style w:type="character" w:customStyle="1" w:styleId="a5">
    <w:name w:val="註釋標題 字元"/>
    <w:basedOn w:val="a0"/>
    <w:link w:val="a4"/>
    <w:uiPriority w:val="99"/>
    <w:rsid w:val="00AB4ED5"/>
  </w:style>
  <w:style w:type="paragraph" w:styleId="a6">
    <w:name w:val="Closing"/>
    <w:basedOn w:val="a"/>
    <w:link w:val="a7"/>
    <w:uiPriority w:val="99"/>
    <w:unhideWhenUsed/>
    <w:rsid w:val="00AB4ED5"/>
    <w:pPr>
      <w:ind w:leftChars="1800" w:left="100"/>
    </w:pPr>
  </w:style>
  <w:style w:type="character" w:customStyle="1" w:styleId="a7">
    <w:name w:val="結語 字元"/>
    <w:basedOn w:val="a0"/>
    <w:link w:val="a6"/>
    <w:uiPriority w:val="99"/>
    <w:rsid w:val="00AB4ED5"/>
  </w:style>
  <w:style w:type="paragraph" w:styleId="HTML">
    <w:name w:val="HTML Preformatted"/>
    <w:basedOn w:val="a"/>
    <w:link w:val="HTML0"/>
    <w:uiPriority w:val="99"/>
    <w:semiHidden/>
    <w:unhideWhenUsed/>
    <w:rsid w:val="00AB4E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AB4ED5"/>
    <w:rPr>
      <w:rFonts w:ascii="細明體" w:eastAsia="細明體" w:hAnsi="細明體" w:cs="細明體"/>
      <w:kern w:val="0"/>
      <w:szCs w:val="24"/>
    </w:rPr>
  </w:style>
  <w:style w:type="character" w:styleId="a8">
    <w:name w:val="Hyperlink"/>
    <w:basedOn w:val="a0"/>
    <w:uiPriority w:val="99"/>
    <w:unhideWhenUsed/>
    <w:rsid w:val="00AB4ED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B4E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B4E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cpa.dgpa.gov.tw/" TargetMode="External"/><Relationship Id="rId5" Type="http://schemas.openxmlformats.org/officeDocument/2006/relationships/hyperlink" Target="https://ecpa.dgpa.gov.tw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王寵皓</dc:creator>
  <cp:lastModifiedBy>王寵皓</cp:lastModifiedBy>
  <cp:revision>11</cp:revision>
  <dcterms:created xsi:type="dcterms:W3CDTF">2015-06-03T02:19:00Z</dcterms:created>
  <dcterms:modified xsi:type="dcterms:W3CDTF">2015-06-05T01:26:00Z</dcterms:modified>
</cp:coreProperties>
</file>