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C2" w:rsidRPr="00566370" w:rsidRDefault="00D843A1" w:rsidP="006E34C2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566370">
        <w:rPr>
          <w:rFonts w:ascii="Times New Roman" w:eastAsia="標楷體" w:hAnsi="Times New Roman" w:cs="Times New Roman"/>
          <w:b/>
          <w:sz w:val="32"/>
          <w:szCs w:val="28"/>
        </w:rPr>
        <w:t>核能研究所配合中央流行疫情指揮中心</w:t>
      </w:r>
    </w:p>
    <w:p w:rsidR="00D843A1" w:rsidRPr="00566370" w:rsidRDefault="006E34C2" w:rsidP="006E34C2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66370">
        <w:rPr>
          <w:rFonts w:ascii="Times New Roman" w:eastAsia="標楷體" w:hAnsi="Times New Roman" w:cs="Times New Roman" w:hint="eastAsia"/>
          <w:b/>
          <w:sz w:val="32"/>
          <w:szCs w:val="28"/>
        </w:rPr>
        <w:t>秋冬</w:t>
      </w:r>
      <w:r w:rsidR="00FF4329" w:rsidRPr="00566370">
        <w:rPr>
          <w:rFonts w:ascii="Times New Roman" w:eastAsia="標楷體" w:hAnsi="Times New Roman" w:cs="Times New Roman" w:hint="eastAsia"/>
          <w:b/>
          <w:sz w:val="32"/>
          <w:szCs w:val="28"/>
        </w:rPr>
        <w:t>防疫</w:t>
      </w:r>
      <w:r w:rsidRPr="00566370">
        <w:rPr>
          <w:rFonts w:ascii="Times New Roman" w:eastAsia="標楷體" w:hAnsi="Times New Roman" w:cs="Times New Roman" w:hint="eastAsia"/>
          <w:b/>
          <w:sz w:val="32"/>
          <w:szCs w:val="28"/>
        </w:rPr>
        <w:t>專案強化防疫</w:t>
      </w:r>
      <w:r w:rsidR="00D843A1" w:rsidRPr="00566370">
        <w:rPr>
          <w:rFonts w:ascii="Times New Roman" w:eastAsia="標楷體" w:hAnsi="Times New Roman" w:cs="Times New Roman"/>
          <w:b/>
          <w:sz w:val="32"/>
          <w:szCs w:val="28"/>
        </w:rPr>
        <w:t>措施</w:t>
      </w:r>
      <w:r w:rsidRPr="00566370">
        <w:rPr>
          <w:rFonts w:ascii="Times New Roman" w:eastAsia="標楷體" w:hAnsi="Times New Roman" w:cs="Times New Roman" w:hint="eastAsia"/>
          <w:b/>
          <w:sz w:val="32"/>
          <w:szCs w:val="28"/>
        </w:rPr>
        <w:t>規範</w:t>
      </w:r>
    </w:p>
    <w:p w:rsidR="00D843A1" w:rsidRPr="00566370" w:rsidRDefault="00D843A1" w:rsidP="007A10AF">
      <w:pPr>
        <w:spacing w:line="360" w:lineRule="exact"/>
        <w:jc w:val="right"/>
        <w:rPr>
          <w:rFonts w:ascii="Times New Roman" w:eastAsia="標楷體" w:hAnsi="Times New Roman" w:cs="Times New Roman"/>
          <w:szCs w:val="24"/>
        </w:rPr>
      </w:pPr>
      <w:r w:rsidRPr="00566370">
        <w:rPr>
          <w:rFonts w:ascii="Times New Roman" w:eastAsia="標楷體" w:hAnsi="Times New Roman" w:cs="Times New Roman"/>
          <w:szCs w:val="24"/>
        </w:rPr>
        <w:t>109</w:t>
      </w:r>
      <w:r w:rsidRPr="00566370">
        <w:rPr>
          <w:rFonts w:ascii="Times New Roman" w:eastAsia="標楷體" w:hAnsi="Times New Roman" w:cs="Times New Roman"/>
          <w:szCs w:val="24"/>
        </w:rPr>
        <w:t>年</w:t>
      </w:r>
      <w:r w:rsidR="006E34C2" w:rsidRPr="00566370">
        <w:rPr>
          <w:rFonts w:ascii="Times New Roman" w:eastAsia="標楷體" w:hAnsi="Times New Roman" w:cs="Times New Roman" w:hint="eastAsia"/>
          <w:szCs w:val="24"/>
        </w:rPr>
        <w:t>11</w:t>
      </w:r>
      <w:r w:rsidRPr="00566370">
        <w:rPr>
          <w:rFonts w:ascii="Times New Roman" w:eastAsia="標楷體" w:hAnsi="Times New Roman" w:cs="Times New Roman"/>
          <w:szCs w:val="24"/>
        </w:rPr>
        <w:t>月</w:t>
      </w:r>
      <w:r w:rsidR="009B6BB9">
        <w:rPr>
          <w:rFonts w:ascii="Times New Roman" w:eastAsia="標楷體" w:hAnsi="Times New Roman" w:cs="Times New Roman" w:hint="eastAsia"/>
          <w:szCs w:val="24"/>
        </w:rPr>
        <w:t>30</w:t>
      </w:r>
      <w:r w:rsidR="004E084B" w:rsidRPr="00566370">
        <w:rPr>
          <w:rFonts w:ascii="Times New Roman" w:eastAsia="標楷體" w:hAnsi="Times New Roman" w:cs="Times New Roman" w:hint="eastAsia"/>
          <w:szCs w:val="24"/>
        </w:rPr>
        <w:t>訂頒</w:t>
      </w:r>
    </w:p>
    <w:p w:rsidR="00D843A1" w:rsidRPr="00566370" w:rsidRDefault="00D843A1" w:rsidP="00D843A1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566370">
        <w:rPr>
          <w:rFonts w:ascii="Times New Roman" w:eastAsia="標楷體" w:hAnsi="Times New Roman" w:cs="Times New Roman"/>
          <w:b/>
          <w:sz w:val="28"/>
          <w:szCs w:val="28"/>
        </w:rPr>
        <w:t>一、依據：</w:t>
      </w:r>
    </w:p>
    <w:p w:rsidR="00D843A1" w:rsidRPr="00CC27EE" w:rsidRDefault="00B95AA9" w:rsidP="000B7C6D">
      <w:pPr>
        <w:spacing w:line="500" w:lineRule="exact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因應</w:t>
      </w:r>
      <w:r w:rsidR="006E34C2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中央流行疫情指揮中心</w:t>
      </w:r>
      <w:r w:rsidR="00FF432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</w:t>
      </w:r>
      <w:r w:rsidR="00073AB8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FF432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(109)</w:t>
      </w:r>
      <w:r w:rsidR="00073AB8" w:rsidRPr="00073A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073AB8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18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日宣布，時序進入秋冬，全球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COVID-19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疫情持續上升，為降低國內社區傳播風險，及避免造成醫療體系負擔，自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日啟動「秋冬防疫專</w:t>
      </w:r>
      <w:bookmarkStart w:id="0" w:name="_GoBack"/>
      <w:bookmarkEnd w:id="0"/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案」</w:t>
      </w:r>
      <w:r w:rsidR="00D843A1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；爰參考中央流行疫情指揮中心</w:t>
      </w:r>
      <w:r w:rsidR="00806CF1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有關「秋冬防疫專案」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措施</w:t>
      </w:r>
      <w:r w:rsidR="005361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53619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研訂</w:t>
      </w:r>
      <w:r w:rsidR="00D843A1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本所之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秋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冬</w:t>
      </w:r>
      <w:r w:rsidR="00FF432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防疫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專案強化</w:t>
      </w:r>
      <w:r w:rsidR="00D843A1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防疫措施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規範</w:t>
      </w:r>
      <w:r w:rsidR="00D843A1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D843A1" w:rsidRPr="00CC27EE" w:rsidRDefault="00D843A1" w:rsidP="00BE7A92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二、實施</w:t>
      </w:r>
      <w:r w:rsidR="00F327DA" w:rsidRPr="00CC27E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時程</w:t>
      </w:r>
      <w:r w:rsidRPr="00CC27E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="00FF432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109</w:t>
      </w:r>
      <w:r w:rsidR="00FF432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0F5CA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日起</w:t>
      </w:r>
      <w:r w:rsidR="00F327DA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F327DA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110</w:t>
      </w:r>
      <w:r w:rsidR="00F327DA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F327DA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F327DA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F327DA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="00F327DA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日止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3636DE" w:rsidRPr="00CC27EE" w:rsidRDefault="00D843A1" w:rsidP="002B18A7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三、</w:t>
      </w:r>
      <w:r w:rsidR="006E34C2" w:rsidRPr="00CC27E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強化</w:t>
      </w:r>
      <w:r w:rsidRPr="00CC27E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防疫措施：</w:t>
      </w:r>
    </w:p>
    <w:p w:rsidR="000B7C6D" w:rsidRPr="00CC27EE" w:rsidRDefault="00C5114D" w:rsidP="00C5114D">
      <w:pPr>
        <w:spacing w:line="500" w:lineRule="exact"/>
        <w:ind w:left="770" w:hangingChars="275" w:hanging="77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與本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同仁相關之防疫項目</w:t>
      </w:r>
    </w:p>
    <w:p w:rsidR="00D32061" w:rsidRPr="00CC27EE" w:rsidRDefault="000B7C6D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量體溫：</w:t>
      </w:r>
    </w:p>
    <w:p w:rsidR="00D32061" w:rsidRPr="00CC27EE" w:rsidRDefault="00D32061" w:rsidP="00D32061">
      <w:pPr>
        <w:spacing w:line="500" w:lineRule="exact"/>
        <w:ind w:leftChars="200" w:left="1320" w:hangingChars="30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(1)</w:t>
      </w:r>
      <w:r w:rsidRPr="00CC27EE">
        <w:rPr>
          <w:rFonts w:hint="eastAsia"/>
          <w:color w:val="000000" w:themeColor="text1"/>
        </w:rPr>
        <w:t xml:space="preserve">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每日於所區大門接受初步體溫篩檢，若超過攝氏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37.5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℃，要求同仁戴口罩儘速就醫。</w:t>
      </w:r>
    </w:p>
    <w:p w:rsidR="00BE7A92" w:rsidRPr="00CC27EE" w:rsidRDefault="00D32061" w:rsidP="00D32061">
      <w:pPr>
        <w:spacing w:line="500" w:lineRule="exact"/>
        <w:ind w:leftChars="200" w:left="1320" w:hangingChars="30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(2)</w:t>
      </w:r>
      <w:r w:rsidR="00B402E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同仁</w:t>
      </w:r>
      <w:r w:rsidR="0018617F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（含志工）</w:t>
      </w:r>
      <w:r w:rsidR="00B402E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進入所區後，由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</w:t>
      </w:r>
      <w:r w:rsidR="00E9144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主管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指派專人每日</w:t>
      </w:r>
      <w:r w:rsidR="00B402E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上、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下午</w:t>
      </w:r>
      <w:r w:rsidR="00E9144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量測</w:t>
      </w:r>
      <w:r w:rsidR="00966995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額</w:t>
      </w:r>
      <w:r w:rsidR="00E9144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溫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072D8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並紀錄備查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BE7A92" w:rsidRPr="00CC27EE" w:rsidRDefault="00BE7A92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FE3A2F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自助餐廳：</w:t>
      </w:r>
    </w:p>
    <w:p w:rsidR="00FE3A2F" w:rsidRPr="00CC27EE" w:rsidRDefault="00FE3A2F" w:rsidP="00FE3A2F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進入餐廳一律戴口罩</w:t>
      </w:r>
      <w:r w:rsidR="00461963" w:rsidRPr="00CC27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461963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打菜時請勿交談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FE3A2F" w:rsidRPr="00CC27EE" w:rsidRDefault="00FE3A2F" w:rsidP="00FE3A2F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出入口提供手部消毒器，同仁應完成消毒後始能進入餐廳。</w:t>
      </w:r>
    </w:p>
    <w:p w:rsidR="00FE3A2F" w:rsidRPr="00CC27EE" w:rsidRDefault="00FE3A2F" w:rsidP="001471BF">
      <w:pPr>
        <w:tabs>
          <w:tab w:val="left" w:pos="7200"/>
        </w:tabs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(3)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用餐區實施梅花座，嚴禁隨意挪動座椅。</w:t>
      </w:r>
    </w:p>
    <w:p w:rsidR="00806CF1" w:rsidRPr="00CC27EE" w:rsidRDefault="00806CF1" w:rsidP="001471BF">
      <w:pPr>
        <w:tabs>
          <w:tab w:val="left" w:pos="7200"/>
        </w:tabs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(4)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出現本土案例時，暫停提供餐廳內用餐服務，</w:t>
      </w:r>
      <w:r w:rsidR="00EA4A1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餐飲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一律外帶或外送。</w:t>
      </w:r>
    </w:p>
    <w:p w:rsidR="00BE7A92" w:rsidRPr="00CC27EE" w:rsidRDefault="00BE7A92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借用活動中心場地之</w:t>
      </w:r>
      <w:r w:rsidR="00FE3A2F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社團活動：</w:t>
      </w:r>
    </w:p>
    <w:p w:rsidR="00FE3A2F" w:rsidRPr="00CC27EE" w:rsidRDefault="00FE3A2F" w:rsidP="00EA4A19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="0068106B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社團活動應</w:t>
      </w:r>
      <w:r w:rsidR="00F8386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遵循</w:t>
      </w:r>
      <w:r w:rsidR="0068106B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下列防疫措施：</w:t>
      </w:r>
    </w:p>
    <w:p w:rsidR="0068106B" w:rsidRPr="00CC27EE" w:rsidRDefault="0068106B" w:rsidP="0068106B">
      <w:pPr>
        <w:spacing w:line="500" w:lineRule="exact"/>
        <w:ind w:leftChars="500" w:left="162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、量體溫，如有發燒或感冒症狀禁止參與活動。</w:t>
      </w:r>
    </w:p>
    <w:p w:rsidR="0068106B" w:rsidRPr="00CC27EE" w:rsidRDefault="0068106B" w:rsidP="0068106B">
      <w:pPr>
        <w:spacing w:line="500" w:lineRule="exact"/>
        <w:ind w:leftChars="500" w:left="162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B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、保持安全社交距離，無法維持社交距離時應戴口罩，或運用隔板將座位隔開，或採取梅花座維持適當的安全距離。</w:t>
      </w:r>
    </w:p>
    <w:p w:rsidR="0068106B" w:rsidRPr="00CC27EE" w:rsidRDefault="0068106B" w:rsidP="0068106B">
      <w:pPr>
        <w:spacing w:line="500" w:lineRule="exact"/>
        <w:ind w:leftChars="500" w:left="162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C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、於場所內提供乾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濕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洗手用品或設備。</w:t>
      </w:r>
    </w:p>
    <w:p w:rsidR="00FE3A2F" w:rsidRPr="00CC27EE" w:rsidRDefault="0068106B" w:rsidP="0068106B">
      <w:pPr>
        <w:spacing w:line="500" w:lineRule="exact"/>
        <w:ind w:leftChars="500" w:left="162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D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、建立實名制，確實掌控參</w:t>
      </w:r>
      <w:r w:rsidR="00F8386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人員</w:t>
      </w:r>
      <w:r w:rsidR="00F8386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F8386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表</w:t>
      </w:r>
      <w:r w:rsidR="009C5A58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</w:t>
      </w:r>
      <w:r w:rsidR="00F8386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詳附件</w:t>
      </w:r>
      <w:r w:rsidR="00EF531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9C5A58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，名冊由社長自行留存備查</w:t>
      </w:r>
      <w:r w:rsidR="00F8386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06CF1" w:rsidRPr="00CC27EE" w:rsidRDefault="00EA4A19" w:rsidP="00EA4A19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C27EE">
        <w:rPr>
          <w:rFonts w:hint="eastAsia"/>
          <w:color w:val="000000" w:themeColor="text1"/>
        </w:rPr>
        <w:t xml:space="preserve">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出現本土案例時，活動中心暫停開放各類社團活動。</w:t>
      </w:r>
    </w:p>
    <w:p w:rsidR="001766D6" w:rsidRPr="00CC27EE" w:rsidRDefault="00BE7A92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戴口罩：</w:t>
      </w:r>
    </w:p>
    <w:p w:rsidR="000B7C6D" w:rsidRPr="00CC27EE" w:rsidRDefault="001766D6" w:rsidP="006E34C2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同仁於多人使用之</w:t>
      </w:r>
      <w:r w:rsidR="00FF432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同一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辦公室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無適當阻隔設施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如隔板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或無法保持安全社交距離時，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應配戴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口罩；另同仁若有身體不適，仍請儘速就醫或回家休息，</w:t>
      </w:r>
      <w:r w:rsidR="00396DE7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上班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期間請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全程配戴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口罩。</w:t>
      </w:r>
    </w:p>
    <w:p w:rsidR="00B07703" w:rsidRPr="00CC27EE" w:rsidRDefault="00B07703" w:rsidP="006E34C2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同仁</w:t>
      </w:r>
      <w:r w:rsidR="00396DE7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接待來訪、洽公外賓或履約廠商，強制配戴口罩；在辦公區域若會近距離接觸不特定對象時亦請戴口罩。</w:t>
      </w:r>
    </w:p>
    <w:p w:rsidR="001766D6" w:rsidRPr="00CC27EE" w:rsidRDefault="00FF4329" w:rsidP="001766D6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B07703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1766D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出現本土案例時，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</w:t>
      </w:r>
      <w:r w:rsidR="001766D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同仁</w:t>
      </w:r>
      <w:r w:rsidR="00396DE7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上班</w:t>
      </w:r>
      <w:r w:rsidR="00B07703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時間</w:t>
      </w:r>
      <w:r w:rsidR="001766D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應全程戴口罩。</w:t>
      </w:r>
    </w:p>
    <w:p w:rsidR="000B7C6D" w:rsidRPr="00CC27EE" w:rsidRDefault="00BE7A92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勤洗手：各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館舍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出入口持續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手部消毒器，以利同仁消毒使用，並持續宣導落實個人防疫衛生。</w:t>
      </w:r>
    </w:p>
    <w:p w:rsidR="000B7C6D" w:rsidRPr="00CC27EE" w:rsidRDefault="00BE7A92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、本所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員工與眷屬之健康情形調查：同仁如遇有接觸確診者、自國外返臺或接觸自國外返臺者、經醫師懷疑並採檢等高風險狀況，須主動通報單位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主管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，並由單位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主管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陳報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主任秘書</w:t>
      </w:r>
      <w:r w:rsidR="00AB0FD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及通報人事室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，另前述同仁</w:t>
      </w:r>
      <w:r w:rsidR="00605350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仍須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實施居家辦公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B7C6D" w:rsidRPr="00CC27EE" w:rsidRDefault="00BE7A92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辦公廳舍與公務車之防護：各權管單位應持續進行公共場所、辦公空間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含會議室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、公務車之清潔消毒，</w:t>
      </w:r>
      <w:r w:rsidR="00D0460E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並保持辦公空間通風良好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B7C6D" w:rsidRPr="00CC27EE" w:rsidRDefault="00BE7A92" w:rsidP="00BE7A92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防疫物資：持續備妥防疫物資，例如口罩、酒精、額溫槍等。</w:t>
      </w:r>
    </w:p>
    <w:p w:rsidR="007B6575" w:rsidRPr="00CC27EE" w:rsidRDefault="00BE7A92" w:rsidP="0022657C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</w:t>
      </w:r>
      <w:r w:rsidR="000B7C6D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集會活動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含會議</w:t>
      </w:r>
      <w:r w:rsidR="006E34C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辦理：</w:t>
      </w:r>
    </w:p>
    <w:p w:rsidR="006E34C2" w:rsidRPr="00CC27EE" w:rsidRDefault="006E34C2" w:rsidP="006E34C2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本所同仁辦理集會活動（含會議）前先應依本所「集會活動辦理注意事項」及風險評估表進行必要之風險評估，作為集會活動（或會議）延期、取消或加強防疫措施之依循。</w:t>
      </w:r>
    </w:p>
    <w:p w:rsidR="006E34C2" w:rsidRPr="00CC27EE" w:rsidRDefault="006E34C2" w:rsidP="006E34C2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規劃辦理時須注意相關防疫措施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戴口罩或保持社交安全距離或以隔板區隔、量體溫、清潔消毒、實名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聯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制等</w:t>
      </w:r>
      <w:r w:rsidR="000B7C6D"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B7C6D" w:rsidRPr="00CC27EE" w:rsidRDefault="006E34C2" w:rsidP="006E34C2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(3)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本所同仁辦理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人以上之集會活動（含會議），請於活動辦理完畢後，至本所雲端分享平台紀錄參加人員等資訊。</w:t>
      </w:r>
    </w:p>
    <w:p w:rsidR="005D0E5E" w:rsidRPr="00CC27EE" w:rsidRDefault="00C5114D" w:rsidP="00D066F8">
      <w:pPr>
        <w:spacing w:line="500" w:lineRule="exact"/>
        <w:ind w:leftChars="200" w:left="1180" w:hangingChars="250" w:hanging="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 xml:space="preserve"> </w:t>
      </w:r>
      <w:r w:rsidR="0022657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22657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、分區辦公：落實備妥並定期更新業務資料備份，以備啟動分區辦公或居家辦公不時之需。</w:t>
      </w:r>
    </w:p>
    <w:p w:rsidR="000B7C6D" w:rsidRPr="00CC27EE" w:rsidRDefault="000B7C6D" w:rsidP="00C5114D">
      <w:pPr>
        <w:spacing w:line="500" w:lineRule="exact"/>
        <w:ind w:left="770" w:hangingChars="275" w:hanging="77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BE7A92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非本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員工之防疫項目</w:t>
      </w:r>
    </w:p>
    <w:p w:rsidR="004A5AF4" w:rsidRPr="00CC27EE" w:rsidRDefault="004A5AF4" w:rsidP="00C5114D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</w:t>
      </w:r>
      <w:r w:rsidR="00FB34DB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訪客量體溫與實名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聯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制登記</w:t>
      </w:r>
      <w:r w:rsidR="005F452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，入所全程配戴口罩</w:t>
      </w:r>
      <w:r w:rsidR="003636DE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:rsidR="003636DE" w:rsidRPr="00CC27EE" w:rsidRDefault="003636DE" w:rsidP="00FF4329">
      <w:pPr>
        <w:spacing w:line="500" w:lineRule="exact"/>
        <w:ind w:leftChars="354" w:left="1133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來訪及洽公外賓</w:t>
      </w:r>
      <w:r w:rsidR="00966995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應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先行量測</w:t>
      </w:r>
      <w:r w:rsidR="00966995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額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溫，</w:t>
      </w:r>
      <w:r w:rsidR="00966995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額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溫超過</w:t>
      </w:r>
      <w:r w:rsidRPr="00CC27E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37.5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℃者，登記身份資料後，建議其儘速就醫。</w:t>
      </w:r>
      <w:r w:rsidR="00966995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人員入所額溫監測</w:t>
      </w:r>
      <w:r w:rsidR="00F62EF4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方式</w:t>
      </w:r>
      <w:r w:rsidR="00966995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如下：</w:t>
      </w:r>
    </w:p>
    <w:tbl>
      <w:tblPr>
        <w:tblStyle w:val="a9"/>
        <w:tblW w:w="8724" w:type="dxa"/>
        <w:tblInd w:w="900" w:type="dxa"/>
        <w:tblLook w:val="04A0" w:firstRow="1" w:lastRow="0" w:firstColumn="1" w:lastColumn="0" w:noHBand="0" w:noVBand="1"/>
      </w:tblPr>
      <w:tblGrid>
        <w:gridCol w:w="5460"/>
        <w:gridCol w:w="3264"/>
      </w:tblGrid>
      <w:tr w:rsidR="00CC27EE" w:rsidRPr="00CC27EE" w:rsidTr="00143CB6">
        <w:tc>
          <w:tcPr>
            <w:tcW w:w="54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966995" w:rsidRPr="00CC27EE" w:rsidRDefault="00966995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人員類別</w:t>
            </w:r>
          </w:p>
        </w:tc>
        <w:tc>
          <w:tcPr>
            <w:tcW w:w="32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995" w:rsidRPr="00CC27EE" w:rsidRDefault="00966995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額溫監測</w:t>
            </w:r>
            <w:r w:rsidR="00F62EF4"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CC27EE" w:rsidRPr="00CC27EE" w:rsidTr="00143CB6">
        <w:tc>
          <w:tcPr>
            <w:tcW w:w="5460" w:type="dxa"/>
            <w:tcBorders>
              <w:left w:val="single" w:sz="12" w:space="0" w:color="auto"/>
              <w:bottom w:val="dashed" w:sz="4" w:space="0" w:color="auto"/>
            </w:tcBorders>
          </w:tcPr>
          <w:p w:rsidR="00966995" w:rsidRPr="00CC27EE" w:rsidRDefault="00966995" w:rsidP="00A961E7">
            <w:pPr>
              <w:spacing w:line="6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持用通行證及廠商工作證人員</w:t>
            </w:r>
          </w:p>
        </w:tc>
        <w:tc>
          <w:tcPr>
            <w:tcW w:w="3264" w:type="dxa"/>
            <w:vMerge w:val="restart"/>
            <w:tcBorders>
              <w:right w:val="single" w:sz="12" w:space="0" w:color="auto"/>
            </w:tcBorders>
          </w:tcPr>
          <w:p w:rsidR="00966995" w:rsidRPr="00CC27EE" w:rsidRDefault="00F62EF4" w:rsidP="0096699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於</w:t>
            </w:r>
            <w:r w:rsidR="00966995"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會客室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量測額溫</w:t>
            </w:r>
          </w:p>
        </w:tc>
      </w:tr>
      <w:tr w:rsidR="00CC27EE" w:rsidRPr="00CC27EE" w:rsidTr="00143CB6">
        <w:tc>
          <w:tcPr>
            <w:tcW w:w="546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:rsidR="00966995" w:rsidRPr="00CC27EE" w:rsidRDefault="00966995" w:rsidP="00A961E7">
            <w:pPr>
              <w:spacing w:line="6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退休員工</w:t>
            </w:r>
          </w:p>
        </w:tc>
        <w:tc>
          <w:tcPr>
            <w:tcW w:w="326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966995" w:rsidRPr="00CC27EE" w:rsidRDefault="00966995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143CB6">
        <w:tc>
          <w:tcPr>
            <w:tcW w:w="546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</w:tcPr>
          <w:p w:rsidR="00966995" w:rsidRPr="00CC27EE" w:rsidRDefault="00966995" w:rsidP="00A961E7">
            <w:pPr>
              <w:spacing w:line="6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持用貴賓證人員、來賓證人員</w:t>
            </w:r>
          </w:p>
        </w:tc>
        <w:tc>
          <w:tcPr>
            <w:tcW w:w="3264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966995" w:rsidRPr="00CC27EE" w:rsidRDefault="00F62EF4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由大門哨值勤員警量測額溫</w:t>
            </w:r>
          </w:p>
        </w:tc>
      </w:tr>
      <w:tr w:rsidR="00CC27EE" w:rsidRPr="00CC27EE" w:rsidTr="00143CB6">
        <w:tc>
          <w:tcPr>
            <w:tcW w:w="54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66995" w:rsidRPr="00CC27EE" w:rsidRDefault="00966995" w:rsidP="00A961E7">
            <w:pPr>
              <w:spacing w:line="6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原能會人員、物管局人員、輻射偵測中心人員</w:t>
            </w:r>
          </w:p>
        </w:tc>
        <w:tc>
          <w:tcPr>
            <w:tcW w:w="3264" w:type="dxa"/>
            <w:vMerge/>
            <w:tcBorders>
              <w:right w:val="single" w:sz="12" w:space="0" w:color="auto"/>
            </w:tcBorders>
          </w:tcPr>
          <w:p w:rsidR="00966995" w:rsidRPr="00CC27EE" w:rsidRDefault="00966995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143CB6">
        <w:tc>
          <w:tcPr>
            <w:tcW w:w="546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:rsidR="00966995" w:rsidRPr="00CC27EE" w:rsidRDefault="00966995" w:rsidP="00A961E7">
            <w:pPr>
              <w:spacing w:line="6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經奉通報至所視察、檢查、督導之其他機關人員</w:t>
            </w:r>
          </w:p>
        </w:tc>
        <w:tc>
          <w:tcPr>
            <w:tcW w:w="326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966995" w:rsidRPr="00CC27EE" w:rsidRDefault="00966995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143CB6">
        <w:tc>
          <w:tcPr>
            <w:tcW w:w="546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66995" w:rsidRPr="00CC27EE" w:rsidRDefault="00966995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參加討研會及參訪人員</w:t>
            </w:r>
          </w:p>
        </w:tc>
        <w:tc>
          <w:tcPr>
            <w:tcW w:w="326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66995" w:rsidRPr="00CC27EE" w:rsidRDefault="00F62EF4" w:rsidP="00F62EF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由承辦單位接待（陪同）人員量測額溫</w:t>
            </w:r>
          </w:p>
        </w:tc>
      </w:tr>
      <w:tr w:rsidR="00CC27EE" w:rsidRPr="00CC27EE" w:rsidTr="00143CB6">
        <w:tc>
          <w:tcPr>
            <w:tcW w:w="546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66995" w:rsidRPr="00CC27EE" w:rsidRDefault="00F62EF4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全時派駐本所之勞務承攬人員（全時在所工作人員）及配合本所合作計畫派駐之人員或研究生等長期駐點人力</w:t>
            </w:r>
          </w:p>
        </w:tc>
        <w:tc>
          <w:tcPr>
            <w:tcW w:w="326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66995" w:rsidRPr="00CC27EE" w:rsidRDefault="00F62EF4" w:rsidP="00F62EF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由履約廠商指派專人每日上、下午各量測額溫一次並紀錄備查，履約單位承辦人員應定時查閱紀錄。</w:t>
            </w:r>
          </w:p>
        </w:tc>
      </w:tr>
      <w:tr w:rsidR="00CC27EE" w:rsidRPr="00CC27EE" w:rsidTr="00143CB6">
        <w:tc>
          <w:tcPr>
            <w:tcW w:w="5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F62EF4" w:rsidRPr="00CC27EE" w:rsidRDefault="00F62EF4" w:rsidP="003636DE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餐廳，合作社、郵局銀行人員</w:t>
            </w:r>
          </w:p>
        </w:tc>
        <w:tc>
          <w:tcPr>
            <w:tcW w:w="326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62EF4" w:rsidRPr="00CC27EE" w:rsidRDefault="00F62EF4" w:rsidP="00F62EF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指派專人每日上、下午各量測額溫一次並紀錄備查，本所對口單位人員應定時查閱紀錄。</w:t>
            </w:r>
          </w:p>
        </w:tc>
      </w:tr>
    </w:tbl>
    <w:p w:rsidR="003636DE" w:rsidRPr="00CC27EE" w:rsidRDefault="00F62EF4" w:rsidP="00FF4329">
      <w:pPr>
        <w:spacing w:line="500" w:lineRule="exact"/>
        <w:ind w:leftChars="350" w:left="1274" w:hangingChars="155" w:hanging="43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FF4329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="003636DE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各項公（庶）務洽談事宜集中於三號門會客室進行。經獲單位主管同意進入本所各館舍之訪客應確實登記、量測體溫，並進行手部消毒後，由同意受訪單位派員至會客室親自接入並陪同。</w:t>
      </w:r>
    </w:p>
    <w:p w:rsidR="004A5AF4" w:rsidRPr="00CC27EE" w:rsidRDefault="004A5AF4" w:rsidP="00FB34DB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FB34DB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會客室、餐廳、合作社、郵局</w:t>
      </w:r>
      <w:r w:rsidR="005F452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FB34DB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銀行及各館舍清潔人員應配戴口罩。</w:t>
      </w:r>
    </w:p>
    <w:p w:rsidR="00A14D99" w:rsidRPr="00CC27EE" w:rsidRDefault="00A14D99" w:rsidP="00FB34DB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B66F4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廠商健康調查聲明</w:t>
      </w:r>
      <w:r w:rsidR="00EF531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（詳附件</w:t>
      </w:r>
      <w:r w:rsidR="00EF531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EF531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B66F4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:rsidR="00B66F4C" w:rsidRPr="00CC27EE" w:rsidRDefault="00B66F4C" w:rsidP="00FB34DB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(1)</w:t>
      </w:r>
      <w:r w:rsidRPr="00CC27EE">
        <w:rPr>
          <w:rFonts w:hint="eastAsia"/>
          <w:color w:val="000000" w:themeColor="text1"/>
        </w:rPr>
        <w:t xml:space="preserve">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全時派駐本所之勞務承攬人員、駐點人力、餐廳、合作社、郵局及銀行人員：由各履約單位或對口單位</w:t>
      </w:r>
      <w:r w:rsidR="00454393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指派專人每周定期回報是否遇高風險情狀。</w:t>
      </w:r>
    </w:p>
    <w:p w:rsidR="00B66F4C" w:rsidRPr="00CC27EE" w:rsidRDefault="00B66F4C" w:rsidP="00FB34DB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洽公、訪客等廠商（非全時派駐本所）：</w:t>
      </w:r>
      <w:r w:rsidR="00454393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入所應填具「健康調查聲明書」</w:t>
      </w:r>
    </w:p>
    <w:p w:rsidR="00454393" w:rsidRPr="00CC27EE" w:rsidRDefault="00454393" w:rsidP="00DE15C0">
      <w:pPr>
        <w:spacing w:line="500" w:lineRule="exact"/>
        <w:ind w:leftChars="200" w:left="1180" w:hangingChars="250" w:hanging="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A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、本人及同住者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14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日內健康狀況良好、</w:t>
      </w:r>
      <w:r w:rsidR="00C8575C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且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無接觸史及旅遊史，簽立健康切結後，換證入所。</w:t>
      </w:r>
    </w:p>
    <w:p w:rsidR="00C8575C" w:rsidRPr="00CC27EE" w:rsidRDefault="00C8575C" w:rsidP="00DE15C0">
      <w:pPr>
        <w:spacing w:line="500" w:lineRule="exact"/>
        <w:ind w:leftChars="200" w:left="1180" w:hangingChars="250" w:hanging="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B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、本人及同住者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14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日內出現類流感症狀、或有接觸史或旅遊史，會客室通知履約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接待單位派員至會客室引導入所，履約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接待單位應落實下列防疫措施：</w:t>
      </w:r>
    </w:p>
    <w:p w:rsidR="00C8575C" w:rsidRPr="00CC27EE" w:rsidRDefault="00C8575C" w:rsidP="00C8575C">
      <w:pPr>
        <w:spacing w:line="540" w:lineRule="exact"/>
        <w:ind w:leftChars="200" w:left="1460" w:hangingChars="350" w:hanging="9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(A)</w:t>
      </w:r>
      <w:r w:rsidRPr="00CC27EE">
        <w:rPr>
          <w:rFonts w:hint="eastAsia"/>
          <w:color w:val="000000" w:themeColor="text1"/>
        </w:rPr>
        <w:t xml:space="preserve">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洽公訪客及接觸人員應全程配戴口罩。</w:t>
      </w:r>
    </w:p>
    <w:p w:rsidR="00C8575C" w:rsidRPr="00CC27EE" w:rsidRDefault="00C8575C" w:rsidP="00C8575C">
      <w:pPr>
        <w:spacing w:line="540" w:lineRule="exact"/>
        <w:ind w:leftChars="200" w:left="1460" w:hangingChars="350" w:hanging="9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(B)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秉持接觸人員最少、足跡最短等原則，請廠商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訪客儘速完成履約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公務事宜。</w:t>
      </w:r>
    </w:p>
    <w:p w:rsidR="00C8575C" w:rsidRPr="00CC27EE" w:rsidRDefault="00C8575C" w:rsidP="00C8575C">
      <w:pPr>
        <w:spacing w:line="540" w:lineRule="exact"/>
        <w:ind w:leftChars="200" w:left="1460" w:hangingChars="350" w:hanging="9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(C)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履約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接待單位應書面記錄足跡動線及接觸人員等資料，紀錄並留存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日。</w:t>
      </w:r>
    </w:p>
    <w:p w:rsidR="009869F6" w:rsidRPr="00CC27EE" w:rsidRDefault="00A14D99" w:rsidP="00FB34DB">
      <w:pPr>
        <w:spacing w:line="500" w:lineRule="exact"/>
        <w:ind w:leftChars="200" w:left="900" w:hangingChars="150" w:hanging="4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9869F6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A07FF8"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境外人士入所規範：</w:t>
      </w:r>
    </w:p>
    <w:p w:rsidR="00A07FF8" w:rsidRPr="00CC27EE" w:rsidRDefault="00A07FF8" w:rsidP="00A07FF8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遵循衛生福利部疾病管制署各項指引、秋冬防疫專案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邊境檢疫措施辦理。</w:t>
      </w:r>
    </w:p>
    <w:p w:rsidR="00A07FF8" w:rsidRPr="00CC27EE" w:rsidRDefault="00A07FF8" w:rsidP="009D02FA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參酌本所因應「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COVID-19(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武漢肺炎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疫情」防疫應變措施，訂定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SOP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及防疫措施。</w:t>
      </w:r>
    </w:p>
    <w:p w:rsidR="00A14D99" w:rsidRPr="00CC27EE" w:rsidRDefault="00A14D99" w:rsidP="009D02FA">
      <w:pPr>
        <w:spacing w:line="500" w:lineRule="exact"/>
        <w:ind w:leftChars="350" w:left="1190" w:hangingChars="125" w:hanging="35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9C5A58" w:rsidRPr="00CC27EE" w:rsidRDefault="009869F6" w:rsidP="00A07FF8">
      <w:pPr>
        <w:widowControl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CC27EE">
        <w:rPr>
          <w:rFonts w:ascii="標楷體" w:eastAsia="標楷體" w:hAnsi="標楷體" w:cs="Times New Roman"/>
          <w:color w:val="000000" w:themeColor="text1"/>
          <w:sz w:val="32"/>
          <w:szCs w:val="32"/>
        </w:rPr>
        <w:br w:type="page"/>
      </w:r>
      <w:r w:rsidR="00DE7E9E" w:rsidRPr="00CC27EE"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-300990</wp:posOffset>
                </wp:positionH>
                <wp:positionV relativeFrom="paragraph">
                  <wp:posOffset>-3810</wp:posOffset>
                </wp:positionV>
                <wp:extent cx="748665" cy="365760"/>
                <wp:effectExtent l="0" t="0" r="13335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993" w:rsidRDefault="00B369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7pt;margin-top:-.3pt;width:58.95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+NOwIAAEkEAAAOAAAAZHJzL2Uyb0RvYy54bWysVF2O0zAQfkfiDpbfadrQv42arpYuRUjL&#10;j7RwAMdxGgvbE2y3SbkAEgdYnjkAB+BAu+dg7HRLtcALIg+WxzP+PPN9M1mcd1qRnbBOgsnpaDCk&#10;RBgOpTSbnL5/t34yp8R5ZkqmwIic7oWj58vHjxZtk4kUalClsARBjMvaJqe1902WJI7XQjM3gEYY&#10;dFZgNfNo2k1SWtYiulZJOhxOkxZs2Vjgwjk8veyddBnxq0pw/6aqnPBE5RRz83G1cS3CmiwXLNtY&#10;1tSSH9Jg/5CFZtLgo0eoS+YZ2Vr5G5SW3IKDyg846ASqSnIRa8BqRsMH1VzXrBGxFiTHNUea3P+D&#10;5a93by2RZU7T0YwSwzSKdHfz+fb717ubH7ffvpA0cNQ2LsPQ6waDffcMOtQ61uuaK+AfHDGwqpnZ&#10;iAtroa0FKzHHUbiZnFztcVwAKdpXUOJTbOshAnWV1YFApIQgOmq1P+ojOk84Hs7G8+l0QglH19Pp&#10;ZDaN+iUsu7/cWOdfCNAkbHJqUf4IznZXzodkWHYfEt5yoGS5lkpFw26KlbJkx7BV1vGL+T8IU4a0&#10;OT2bpJO+/r9CDOP3JwgtPfa8kjqn82MQywJrz00ZO9Izqfo9pqzMgcbAXM+h74ruIEsB5R4JtdD3&#10;Ns4ibmqwnyhpsa9z6j5umRWUqJcGRTkbjcdhEKIxnsxSNOyppzj1MMMRKqeekn678nF4AmEGLlC8&#10;SkZig8p9JodcsV8j34fZCgNxaseoX3+A5U8AAAD//wMAUEsDBBQABgAIAAAAIQDU290U3QAAAAcB&#10;AAAPAAAAZHJzL2Rvd25yZXYueG1sTI7BTsMwEETvSPyDtUhcUGsDaVJCnAohgegN2gqubrxNIux1&#10;sN00/D3mBLcZzWjmVavJGjaiD70jCddzAQypcbqnVsJu+zRbAgtRkVbGEUr4xgCr+vysUqV2J3rD&#10;cRNblkYolEpCF+NQch6aDq0KczcgpezgvFUxWd9y7dUpjVvDb4TIuVU9pYdODfjYYfO5OVoJy+xl&#10;/Ajr29f3Jj+Yu3hVjM9fXsrLi+nhHljEKf6V4Rc/oUOdmPbuSDowI2GWFVmqJpEDS3khFsD2EhaF&#10;AF5X/D9//QMAAP//AwBQSwECLQAUAAYACAAAACEAtoM4kv4AAADhAQAAEwAAAAAAAAAAAAAAAAAA&#10;AAAAW0NvbnRlbnRfVHlwZXNdLnhtbFBLAQItABQABgAIAAAAIQA4/SH/1gAAAJQBAAALAAAAAAAA&#10;AAAAAAAAAC8BAABfcmVscy8ucmVsc1BLAQItABQABgAIAAAAIQCE2X+NOwIAAEkEAAAOAAAAAAAA&#10;AAAAAAAAAC4CAABkcnMvZTJvRG9jLnhtbFBLAQItABQABgAIAAAAIQDU290U3QAAAAcBAAAPAAAA&#10;AAAAAAAAAAAAAJUEAABkcnMvZG93bnJldi54bWxQSwUGAAAAAAQABADzAAAAnwUAAAAA&#10;">
                <v:textbox>
                  <w:txbxContent>
                    <w:p w:rsidR="00B36993" w:rsidRDefault="00B3699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A58" w:rsidRPr="00CC27EE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參加社團活動人員名冊</w:t>
      </w:r>
    </w:p>
    <w:p w:rsidR="009C5A58" w:rsidRPr="00CC27EE" w:rsidRDefault="009C5A58" w:rsidP="009C5A58">
      <w:pPr>
        <w:spacing w:afterLines="50" w:after="180"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C27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社團名稱：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20"/>
        <w:gridCol w:w="2221"/>
        <w:gridCol w:w="2221"/>
        <w:gridCol w:w="1440"/>
      </w:tblGrid>
      <w:tr w:rsidR="00CC27EE" w:rsidRPr="00CC27EE" w:rsidTr="009C5A58">
        <w:trPr>
          <w:trHeight w:val="841"/>
        </w:trPr>
        <w:tc>
          <w:tcPr>
            <w:tcW w:w="1526" w:type="dxa"/>
            <w:vAlign w:val="center"/>
          </w:tcPr>
          <w:p w:rsidR="009C5A58" w:rsidRPr="00CC27EE" w:rsidRDefault="009C5A58" w:rsidP="009C5A5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6662" w:type="dxa"/>
            <w:gridSpan w:val="3"/>
            <w:vAlign w:val="center"/>
          </w:tcPr>
          <w:p w:rsidR="009C5A58" w:rsidRPr="00CC27EE" w:rsidRDefault="009C5A58" w:rsidP="009C5A5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參與人員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含社團指導老師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簽名</w:t>
            </w:r>
          </w:p>
        </w:tc>
        <w:tc>
          <w:tcPr>
            <w:tcW w:w="1440" w:type="dxa"/>
            <w:vAlign w:val="center"/>
          </w:tcPr>
          <w:p w:rsidR="009C5A58" w:rsidRPr="00CC27EE" w:rsidRDefault="009C5A58" w:rsidP="009C5A5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CC27EE" w:rsidRPr="00CC27EE" w:rsidTr="009C5A58">
        <w:trPr>
          <w:trHeight w:val="1157"/>
        </w:trPr>
        <w:tc>
          <w:tcPr>
            <w:tcW w:w="1526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9C5A58">
        <w:trPr>
          <w:trHeight w:val="1157"/>
        </w:trPr>
        <w:tc>
          <w:tcPr>
            <w:tcW w:w="1526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9C5A58">
        <w:trPr>
          <w:trHeight w:val="1157"/>
        </w:trPr>
        <w:tc>
          <w:tcPr>
            <w:tcW w:w="1526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9C5A58">
        <w:trPr>
          <w:trHeight w:val="1157"/>
        </w:trPr>
        <w:tc>
          <w:tcPr>
            <w:tcW w:w="1526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9C5A58">
        <w:trPr>
          <w:trHeight w:val="1157"/>
        </w:trPr>
        <w:tc>
          <w:tcPr>
            <w:tcW w:w="1526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9C5A58">
        <w:trPr>
          <w:trHeight w:val="1157"/>
        </w:trPr>
        <w:tc>
          <w:tcPr>
            <w:tcW w:w="1526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7EE" w:rsidRPr="00CC27EE" w:rsidTr="009C5A58">
        <w:trPr>
          <w:trHeight w:val="1157"/>
        </w:trPr>
        <w:tc>
          <w:tcPr>
            <w:tcW w:w="1526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CC27EE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34C2" w:rsidRPr="006E34C2" w:rsidTr="009C5A58">
        <w:trPr>
          <w:trHeight w:val="1157"/>
        </w:trPr>
        <w:tc>
          <w:tcPr>
            <w:tcW w:w="1526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34C2" w:rsidRPr="006E34C2" w:rsidTr="009C5A58">
        <w:trPr>
          <w:trHeight w:val="1157"/>
        </w:trPr>
        <w:tc>
          <w:tcPr>
            <w:tcW w:w="1526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1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9C5A58" w:rsidRPr="006E34C2" w:rsidRDefault="009C5A58" w:rsidP="007420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E7E9E" w:rsidRDefault="009C5A58" w:rsidP="009C5A58">
      <w:pPr>
        <w:spacing w:line="500" w:lineRule="exact"/>
        <w:ind w:left="56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E34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備註：本表由</w:t>
      </w:r>
      <w:r w:rsidR="006F1666" w:rsidRPr="006E34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社團</w:t>
      </w:r>
      <w:r w:rsidRPr="006E34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社長自行留存備查，並請遵守個資法妥善運用。</w:t>
      </w:r>
    </w:p>
    <w:p w:rsidR="00DE7E9E" w:rsidRDefault="00DE7E9E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B36993" w:rsidRDefault="00B36993" w:rsidP="00DE7E9E">
      <w:pPr>
        <w:spacing w:line="500" w:lineRule="exact"/>
        <w:ind w:left="640" w:hangingChars="200" w:hanging="640"/>
        <w:jc w:val="center"/>
        <w:rPr>
          <w:rFonts w:ascii="Times New Roman" w:eastAsia="標楷體" w:hAnsi="Times New Roman" w:cs="Times New Roman"/>
          <w:color w:val="FF0000"/>
          <w:sz w:val="32"/>
          <w:szCs w:val="32"/>
        </w:rPr>
        <w:sectPr w:rsidR="00B36993" w:rsidSect="00D2401A">
          <w:footerReference w:type="default" r:id="rId8"/>
          <w:pgSz w:w="11906" w:h="16838"/>
          <w:pgMar w:top="1134" w:right="1134" w:bottom="1134" w:left="1134" w:header="851" w:footer="992" w:gutter="0"/>
          <w:pgNumType w:fmt="numberInDash"/>
          <w:cols w:space="425"/>
          <w:docGrid w:type="lines" w:linePitch="360"/>
        </w:sectPr>
      </w:pPr>
    </w:p>
    <w:p w:rsidR="00B36993" w:rsidRPr="00CC27EE" w:rsidRDefault="00B36993" w:rsidP="00B36993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CC27EE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lastRenderedPageBreak/>
        <w:t>【核能研究所</w:t>
      </w:r>
      <w:r w:rsidRPr="00CC27E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洽公、訪客等廠商</w:t>
      </w:r>
      <w:r w:rsidRPr="00CC27E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thick"/>
        </w:rPr>
        <w:t>健康調查聲明書</w:t>
      </w:r>
      <w:r w:rsidRPr="00CC27E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】</w:t>
      </w:r>
      <w:r w:rsidR="009A5D37" w:rsidRPr="00CC27EE"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DAE687" wp14:editId="75CAACC5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748665" cy="365760"/>
                <wp:effectExtent l="0" t="0" r="13335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D37" w:rsidRDefault="009A5D37" w:rsidP="009A5D3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E687" id="_x0000_s1027" type="#_x0000_t202" style="position:absolute;left:0;text-align:left;margin-left:0;margin-top:3.6pt;width:58.95pt;height:2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BePAIAAE4EAAAOAAAAZHJzL2Uyb0RvYy54bWysVF2O0zAQfkfiDpbfadrQdrtR09XSpQhp&#10;+ZEWDuA4TmNhe4LtNikXWIkDLM8cgANwoN1zMHa63WqBF0QeLI9n/Hnm+2YyP+u0IlthnQST09Fg&#10;SIkwHEpp1jn9+GH1bEaJ88yUTIEROd0JR88WT5/M2yYTKdSgSmEJghiXtU1Oa++bLEkcr4VmbgCN&#10;MOiswGrm0bTrpLSsRXStknQ4nCYt2LKxwIVzeHrRO+ki4leV4P5dVTnhicop5ubjauNahDVZzFm2&#10;tqypJd+nwf4hC82kwUcPUBfMM7Kx8jcoLbkFB5UfcNAJVJXkItaA1YyGj6q5qlkjYi1IjmsONLn/&#10;B8vfbt9bIsucppQYplGiu5vr2x/f7m5+3n7/StLAUNu4DAOvGgz13QvoUOlYrWsugX9yxMCyZmYt&#10;zq2FthasxAxH4WZydLXHcQGkaN9AiU+xjYcI1FVWB/qQEILoqNTuoI7oPOF4eDKeTacTSji6nk8n&#10;J9OoXsKy+8uNdf6VAE3CJqcWxY/gbHvpfEiGZfch4S0HSpYrqVQ07LpYKku2DBtlFb+Y/6MwZUib&#10;09NJOunr/yvEMH5/gtDSY8crqXM6OwSxLLD20pSxHz2Tqt9jysrsaQzM9Rz6ruiiZpHjQHEB5Q55&#10;tdA3OA4kbmqwXyhpsblz6j5vmBWUqNcGtTkdjcdhGqIxnpykaNhjT3HsYYYjVE49Jf126eMEBd4M&#10;nKOGlYz8PmSyTxmbNtK+H7AwFcd2jHr4DSx+AQAA//8DAFBLAwQUAAYACAAAACEAN4O/Y9wAAAAF&#10;AQAADwAAAGRycy9kb3ducmV2LnhtbEyPwU7DMBBE70j8g7VIXBB1WqokDdlUCAkENyiovbrxNomI&#10;18F20/D3uCc4jmY086ZcT6YXIznfWUaYzxIQxLXVHTcInx9PtzkIHxRr1VsmhB/ysK4uL0pVaHvi&#10;dxo3oRGxhH2hENoQhkJKX7dklJ/ZgTh6B+uMClG6RmqnTrHc9HKRJKk0quO40KqBHluqvzZHg5Av&#10;X8adf71729bpoV+Fm2x8/naI11fTwz2IQFP4C8MZP6JDFZn29sjaix4hHgkI2QLE2ZxnKxB7hHSZ&#10;g6xK+Z+++gUAAP//AwBQSwECLQAUAAYACAAAACEAtoM4kv4AAADhAQAAEwAAAAAAAAAAAAAAAAAA&#10;AAAAW0NvbnRlbnRfVHlwZXNdLnhtbFBLAQItABQABgAIAAAAIQA4/SH/1gAAAJQBAAALAAAAAAAA&#10;AAAAAAAAAC8BAABfcmVscy8ucmVsc1BLAQItABQABgAIAAAAIQAxJGBePAIAAE4EAAAOAAAAAAAA&#10;AAAAAAAAAC4CAABkcnMvZTJvRG9jLnhtbFBLAQItABQABgAIAAAAIQA3g79j3AAAAAUBAAAPAAAA&#10;AAAAAAAAAAAAAJYEAABkcnMvZG93bnJldi54bWxQSwUGAAAAAAQABADzAAAAnwUAAAAA&#10;">
                <v:textbox>
                  <w:txbxContent>
                    <w:p w:rsidR="009A5D37" w:rsidRDefault="009A5D37" w:rsidP="009A5D37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6993" w:rsidRPr="00CC27EE" w:rsidRDefault="00B36993" w:rsidP="00B36993">
      <w:pPr>
        <w:snapToGrid w:val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C27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鑒於「武漢肺炎」疫情持續擴大，參酌我國疾病管制署之防疫建議，並基於保護本所員工、訪客、來賓及廠商的身體生命安全，洽公、訪客等廠商均須配合填寫健康調查聲明書。本所透過健康調查聲明書所蒐集、處理及利用之員工個人資料類別包含您的身體狀況、社會活動及其他為防疫所需之個人資料，除上述之防疫目的（下稱「蒐集目的」）外不另作其他用途。</w:t>
      </w:r>
    </w:p>
    <w:p w:rsidR="00B36993" w:rsidRPr="00CC27EE" w:rsidRDefault="00B36993" w:rsidP="00B36993">
      <w:pPr>
        <w:snapToGrid w:val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C27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您的個人資料，僅供本所使用，於蒐集目的之必要合理範圍內加以利用至蒐集目的消失時為止。</w:t>
      </w:r>
    </w:p>
    <w:p w:rsidR="00B36993" w:rsidRPr="00CC27EE" w:rsidRDefault="00B36993" w:rsidP="00B36993">
      <w:pPr>
        <w:snapToGrid w:val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C27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第3條規定，您可向本公司請求查詢或閱覽、製給複製本、補充或更正、停止蒐集/處理/利用或刪除您的個人資料。訪客、來賓若未完成健康調查聲明書填寫者，無法進出本所所區。如您於蒐集目的消失前要求本所停止蒐集/處理/利用或刪除您的個人資料，亦同。</w:t>
      </w:r>
    </w:p>
    <w:p w:rsidR="00B36993" w:rsidRPr="00CC27EE" w:rsidRDefault="00B36993" w:rsidP="00B36993">
      <w:pPr>
        <w:snapToGrid w:val="0"/>
        <w:jc w:val="both"/>
        <w:rPr>
          <w:rFonts w:ascii="Calibri" w:eastAsia="新細明體" w:hAnsi="Calibri" w:cs="Times New Roman"/>
          <w:color w:val="000000" w:themeColor="text1"/>
        </w:rPr>
      </w:pPr>
      <w:r w:rsidRPr="00CC27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如您開始填寫並送交健康聲明書者，視為同意本蒐集、處理及利用個人資料告知事項。</w:t>
      </w:r>
    </w:p>
    <w:p w:rsidR="00B36993" w:rsidRPr="00CC27EE" w:rsidRDefault="00B36993" w:rsidP="00B36993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B36993" w:rsidRPr="00CC27EE" w:rsidRDefault="00B36993" w:rsidP="00B36993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聲明事項說明：請務必秉持誠實原則提供下列資料並遵守防疫規定，倘有違反之情事願承擔相關法律責任與懲罰。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CC27EE" w:rsidRPr="00CC27EE" w:rsidTr="00B36993">
        <w:tc>
          <w:tcPr>
            <w:tcW w:w="5460" w:type="dxa"/>
            <w:gridSpan w:val="3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『個人』旅遊史、健康狀況與接觸史</w:t>
            </w:r>
          </w:p>
        </w:tc>
        <w:tc>
          <w:tcPr>
            <w:tcW w:w="7280" w:type="dxa"/>
            <w:gridSpan w:val="4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『同住者』健康狀況、接觸史與旅遊史調查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-20"/>
                <w:sz w:val="28"/>
                <w:szCs w:val="28"/>
              </w:rPr>
              <w:t>國內旅遊疫情調查</w:t>
            </w:r>
          </w:p>
        </w:tc>
      </w:tr>
      <w:tr w:rsidR="00CC27EE" w:rsidRPr="00CC27EE" w:rsidTr="00B36993"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B</w:t>
            </w:r>
            <w:r w:rsidRPr="00CC27EE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B2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B3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C1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C2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C3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C4</w:t>
            </w:r>
          </w:p>
        </w:tc>
        <w:tc>
          <w:tcPr>
            <w:tcW w:w="1820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D</w:t>
            </w:r>
          </w:p>
        </w:tc>
      </w:tr>
      <w:tr w:rsidR="00B36993" w:rsidRPr="00CC27EE" w:rsidTr="00B36993">
        <w:trPr>
          <w:trHeight w:val="2945"/>
        </w:trPr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個人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日內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入境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其他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國家</w:t>
            </w:r>
          </w:p>
        </w:tc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個人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日內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有發燒、咳嗽、呼吸道急促、嗅味覺異常、腹瀉症狀等</w:t>
            </w:r>
          </w:p>
        </w:tc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個人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內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曾與武漢肺炎案例接觸</w:t>
            </w:r>
          </w:p>
          <w:p w:rsidR="00B36993" w:rsidRPr="00CC27EE" w:rsidRDefault="00B36993" w:rsidP="005673D9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確診案例</w:t>
            </w:r>
          </w:p>
          <w:p w:rsidR="00B36993" w:rsidRPr="00CC27EE" w:rsidRDefault="00B36993" w:rsidP="005673D9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居家隔離</w:t>
            </w:r>
          </w:p>
          <w:p w:rsidR="00B36993" w:rsidRPr="00CC27EE" w:rsidRDefault="00B36993" w:rsidP="005673D9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居家檢疫</w:t>
            </w:r>
          </w:p>
          <w:p w:rsidR="00B36993" w:rsidRPr="00CC27EE" w:rsidRDefault="00B36993" w:rsidP="005673D9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自主健康管理</w:t>
            </w:r>
          </w:p>
          <w:p w:rsidR="00B36993" w:rsidRPr="00CC27EE" w:rsidRDefault="00B36993" w:rsidP="005673D9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社區通報採檢個案</w:t>
            </w:r>
          </w:p>
        </w:tc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同住者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日內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入境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其他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國家</w:t>
            </w:r>
          </w:p>
        </w:tc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同住者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內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曾與武漢肺炎確診案例接觸</w:t>
            </w:r>
          </w:p>
        </w:tc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同住者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日內為衛生機關匡列的列管個案</w:t>
            </w:r>
          </w:p>
          <w:p w:rsidR="00B36993" w:rsidRPr="00CC27EE" w:rsidRDefault="00B36993" w:rsidP="005673D9">
            <w:pPr>
              <w:numPr>
                <w:ilvl w:val="0"/>
                <w:numId w:val="3"/>
              </w:num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居家隔離</w:t>
            </w:r>
          </w:p>
          <w:p w:rsidR="00B36993" w:rsidRPr="00CC27EE" w:rsidRDefault="00B36993" w:rsidP="005673D9">
            <w:pPr>
              <w:numPr>
                <w:ilvl w:val="0"/>
                <w:numId w:val="3"/>
              </w:num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居家檢疫</w:t>
            </w:r>
          </w:p>
          <w:p w:rsidR="00B36993" w:rsidRPr="00CC27EE" w:rsidRDefault="00B36993" w:rsidP="005673D9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自主健康管理個案</w:t>
            </w:r>
          </w:p>
          <w:p w:rsidR="00B36993" w:rsidRPr="00CC27EE" w:rsidRDefault="00B36993" w:rsidP="005673D9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社區通報採檢個案</w:t>
            </w:r>
          </w:p>
        </w:tc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同住者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日內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有發燒、咳嗽、呼吸道急促、嗅味覺異常、腹瀉症狀等</w:t>
            </w:r>
          </w:p>
        </w:tc>
        <w:tc>
          <w:tcPr>
            <w:tcW w:w="1820" w:type="dxa"/>
          </w:tcPr>
          <w:p w:rsidR="00B36993" w:rsidRPr="00CC27EE" w:rsidRDefault="00B36993" w:rsidP="005673D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個人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日內曾去中央流行疫情指揮中心公布確診個案的足跡</w:t>
            </w:r>
          </w:p>
        </w:tc>
      </w:tr>
    </w:tbl>
    <w:p w:rsidR="00B36993" w:rsidRPr="00CC27EE" w:rsidRDefault="00B36993" w:rsidP="00B36993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2"/>
        <w:tblW w:w="14596" w:type="dxa"/>
        <w:tblLook w:val="04A0" w:firstRow="1" w:lastRow="0" w:firstColumn="1" w:lastColumn="0" w:noHBand="0" w:noVBand="1"/>
      </w:tblPr>
      <w:tblGrid>
        <w:gridCol w:w="704"/>
        <w:gridCol w:w="1228"/>
        <w:gridCol w:w="1229"/>
        <w:gridCol w:w="1229"/>
        <w:gridCol w:w="1275"/>
        <w:gridCol w:w="1276"/>
        <w:gridCol w:w="1276"/>
        <w:gridCol w:w="1276"/>
        <w:gridCol w:w="2268"/>
        <w:gridCol w:w="2835"/>
      </w:tblGrid>
      <w:tr w:rsidR="00CC27EE" w:rsidRPr="00CC27EE" w:rsidTr="00B709C6">
        <w:tc>
          <w:tcPr>
            <w:tcW w:w="704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A</w:t>
            </w:r>
          </w:p>
        </w:tc>
        <w:tc>
          <w:tcPr>
            <w:tcW w:w="3686" w:type="dxa"/>
            <w:gridSpan w:val="3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B</w:t>
            </w:r>
          </w:p>
        </w:tc>
        <w:tc>
          <w:tcPr>
            <w:tcW w:w="5103" w:type="dxa"/>
            <w:gridSpan w:val="4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  <w:t>C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  <w:t>E</w:t>
            </w:r>
          </w:p>
        </w:tc>
      </w:tr>
      <w:tr w:rsidR="00CC27EE" w:rsidRPr="00CC27EE" w:rsidTr="00B709C6">
        <w:trPr>
          <w:trHeight w:val="595"/>
        </w:trPr>
        <w:tc>
          <w:tcPr>
            <w:tcW w:w="704" w:type="dxa"/>
            <w:vMerge w:val="restart"/>
            <w:vAlign w:val="center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3686" w:type="dxa"/>
            <w:gridSpan w:val="3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  <w:t>個人旅遊史、健康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狀況與接觸史</w:t>
            </w:r>
          </w:p>
        </w:tc>
        <w:tc>
          <w:tcPr>
            <w:tcW w:w="5103" w:type="dxa"/>
            <w:gridSpan w:val="4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  <w:t>同住</w:t>
            </w: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者健康狀況、接觸史與旅遊史調查</w:t>
            </w:r>
          </w:p>
        </w:tc>
        <w:tc>
          <w:tcPr>
            <w:tcW w:w="2268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8"/>
                <w:szCs w:val="28"/>
              </w:rPr>
              <w:t>國內旅遊疫情調查</w:t>
            </w:r>
          </w:p>
        </w:tc>
        <w:tc>
          <w:tcPr>
            <w:tcW w:w="2835" w:type="dxa"/>
            <w:vMerge w:val="restart"/>
            <w:vAlign w:val="center"/>
          </w:tcPr>
          <w:p w:rsidR="00B709C6" w:rsidRPr="00CC27EE" w:rsidRDefault="00B36993" w:rsidP="00B709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sz w:val="28"/>
                <w:szCs w:val="28"/>
              </w:rPr>
              <w:t>聲明人確認左列</w:t>
            </w: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-20"/>
                <w:sz w:val="28"/>
                <w:szCs w:val="28"/>
              </w:rPr>
              <w:t>各欄</w:t>
            </w:r>
          </w:p>
          <w:p w:rsidR="00B36993" w:rsidRPr="00CC27EE" w:rsidRDefault="00B36993" w:rsidP="00B709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-20"/>
                <w:sz w:val="28"/>
                <w:szCs w:val="28"/>
              </w:rPr>
              <w:t>內容正確後親自簽名</w:t>
            </w:r>
          </w:p>
        </w:tc>
      </w:tr>
      <w:tr w:rsidR="00CC27EE" w:rsidRPr="00CC27EE" w:rsidTr="00B709C6">
        <w:tc>
          <w:tcPr>
            <w:tcW w:w="704" w:type="dxa"/>
            <w:vMerge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28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</w:rPr>
              <w:t>B2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</w:rPr>
              <w:t>B3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</w:rPr>
              <w:t>C1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</w:rPr>
              <w:t>C2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</w:rPr>
              <w:t>C3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</w:rPr>
              <w:t>C4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</w:rPr>
              <w:t>D</w:t>
            </w:r>
          </w:p>
        </w:tc>
        <w:tc>
          <w:tcPr>
            <w:tcW w:w="2835" w:type="dxa"/>
            <w:vMerge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C27EE" w:rsidRPr="00CC27EE" w:rsidTr="009A5D37">
        <w:tc>
          <w:tcPr>
            <w:tcW w:w="704" w:type="dxa"/>
            <w:vAlign w:val="center"/>
          </w:tcPr>
          <w:p w:rsidR="00B36993" w:rsidRPr="00CC27EE" w:rsidRDefault="00B36993" w:rsidP="00B369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2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29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5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276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</w:tcPr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</w:p>
          <w:p w:rsidR="00B36993" w:rsidRPr="00CC27EE" w:rsidRDefault="00B36993" w:rsidP="00B3699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CC27E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835" w:type="dxa"/>
          </w:tcPr>
          <w:p w:rsidR="00B36993" w:rsidRPr="00CC27EE" w:rsidRDefault="00B36993" w:rsidP="00B3699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FF037C" w:rsidRPr="00CC27EE" w:rsidRDefault="00FF037C" w:rsidP="00FF037C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sectPr w:rsidR="00FF037C" w:rsidRPr="00CC27EE" w:rsidSect="00D2401A">
          <w:pgSz w:w="16838" w:h="11906" w:orient="landscape"/>
          <w:pgMar w:top="1021" w:right="1134" w:bottom="1021" w:left="1134" w:header="851" w:footer="992" w:gutter="0"/>
          <w:pgNumType w:fmt="numberInDash"/>
          <w:cols w:space="425"/>
          <w:docGrid w:type="lines" w:linePitch="360"/>
        </w:sectPr>
      </w:pPr>
    </w:p>
    <w:p w:rsidR="006C478D" w:rsidRPr="00CC27EE" w:rsidRDefault="00FF037C" w:rsidP="006C478D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C27E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lastRenderedPageBreak/>
        <w:t>核能研究所洽公、訪客等廠商健康調查聲明</w:t>
      </w:r>
      <w:r w:rsidR="007A5DC1" w:rsidRPr="00CC27E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內容</w:t>
      </w:r>
    </w:p>
    <w:p w:rsidR="00B36993" w:rsidRPr="00CC27EE" w:rsidRDefault="006C478D" w:rsidP="006C478D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C27E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具有旅遊史或接觸史等情形名冊</w:t>
      </w:r>
    </w:p>
    <w:tbl>
      <w:tblPr>
        <w:tblStyle w:val="a9"/>
        <w:tblW w:w="14596" w:type="dxa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2237"/>
        <w:gridCol w:w="2238"/>
        <w:gridCol w:w="2238"/>
      </w:tblGrid>
      <w:tr w:rsidR="00CC27EE" w:rsidRPr="00CC27EE" w:rsidTr="00D2401A">
        <w:tc>
          <w:tcPr>
            <w:tcW w:w="1970" w:type="dxa"/>
            <w:shd w:val="clear" w:color="auto" w:fill="D9D9D9" w:themeFill="background1" w:themeFillShade="D9"/>
          </w:tcPr>
          <w:p w:rsidR="00D2401A" w:rsidRPr="00CC27EE" w:rsidRDefault="00D2401A" w:rsidP="00D2401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D2401A" w:rsidRPr="00CC27EE" w:rsidRDefault="00D2401A" w:rsidP="00D2401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公司名稱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D2401A" w:rsidRPr="00CC27EE" w:rsidRDefault="00D2401A" w:rsidP="00D2401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廠商姓名</w:t>
            </w:r>
          </w:p>
        </w:tc>
        <w:tc>
          <w:tcPr>
            <w:tcW w:w="1971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:rsidR="00D2401A" w:rsidRPr="00CC27EE" w:rsidRDefault="00D2401A" w:rsidP="00D2401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23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401A" w:rsidRPr="00CC27EE" w:rsidRDefault="00D2401A" w:rsidP="00D2401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受訪單位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401A" w:rsidRPr="00CC27EE" w:rsidRDefault="00D2401A" w:rsidP="00D2401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受訪人員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2401A" w:rsidRPr="00CC27EE" w:rsidRDefault="00D2401A" w:rsidP="00D2401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入所註記</w:t>
            </w:r>
          </w:p>
        </w:tc>
      </w:tr>
      <w:tr w:rsidR="00CC27EE" w:rsidRPr="00CC27EE" w:rsidTr="00D2401A">
        <w:trPr>
          <w:trHeight w:val="1065"/>
        </w:trPr>
        <w:tc>
          <w:tcPr>
            <w:tcW w:w="1970" w:type="dxa"/>
          </w:tcPr>
          <w:p w:rsidR="00D2401A" w:rsidRPr="00CC27EE" w:rsidRDefault="00D2401A" w:rsidP="00B3699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B3699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B3699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thinThickSmallGap" w:sz="24" w:space="0" w:color="auto"/>
            </w:tcBorders>
          </w:tcPr>
          <w:p w:rsidR="00D2401A" w:rsidRPr="00CC27EE" w:rsidRDefault="00D2401A" w:rsidP="00B3699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2401A" w:rsidRPr="00CC27EE" w:rsidRDefault="00D2401A" w:rsidP="00B3699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D2401A" w:rsidRPr="00CC27EE" w:rsidRDefault="00D2401A" w:rsidP="00B3699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□入所</w:t>
            </w:r>
          </w:p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□未入所</w:t>
            </w:r>
          </w:p>
        </w:tc>
      </w:tr>
      <w:tr w:rsidR="00CC27EE" w:rsidRPr="00CC27EE" w:rsidTr="00D2401A">
        <w:trPr>
          <w:trHeight w:val="1065"/>
        </w:trPr>
        <w:tc>
          <w:tcPr>
            <w:tcW w:w="1970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thinThickSmallGap" w:sz="2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□入所</w:t>
            </w:r>
          </w:p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□未入所</w:t>
            </w:r>
          </w:p>
        </w:tc>
      </w:tr>
      <w:tr w:rsidR="00CC27EE" w:rsidRPr="00CC27EE" w:rsidTr="00D2401A">
        <w:trPr>
          <w:trHeight w:val="1065"/>
        </w:trPr>
        <w:tc>
          <w:tcPr>
            <w:tcW w:w="1970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thinThickSmallGap" w:sz="2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□入所</w:t>
            </w:r>
          </w:p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□未入所</w:t>
            </w:r>
          </w:p>
        </w:tc>
      </w:tr>
      <w:tr w:rsidR="00CC27EE" w:rsidRPr="00CC27EE" w:rsidTr="00D2401A">
        <w:trPr>
          <w:trHeight w:val="1065"/>
        </w:trPr>
        <w:tc>
          <w:tcPr>
            <w:tcW w:w="1970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thinThickSmallGap" w:sz="2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□入所</w:t>
            </w:r>
          </w:p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□未入所</w:t>
            </w:r>
          </w:p>
        </w:tc>
      </w:tr>
      <w:tr w:rsidR="00CC27EE" w:rsidRPr="00CC27EE" w:rsidTr="00D2401A">
        <w:trPr>
          <w:trHeight w:val="1065"/>
        </w:trPr>
        <w:tc>
          <w:tcPr>
            <w:tcW w:w="1970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thinThickSmallGap" w:sz="2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□入所</w:t>
            </w:r>
          </w:p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□未入所</w:t>
            </w:r>
          </w:p>
        </w:tc>
      </w:tr>
      <w:tr w:rsidR="00CC27EE" w:rsidRPr="00CC27EE" w:rsidTr="00D2401A">
        <w:trPr>
          <w:trHeight w:val="1065"/>
        </w:trPr>
        <w:tc>
          <w:tcPr>
            <w:tcW w:w="1970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thinThickSmallGap" w:sz="2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D2401A" w:rsidRPr="00CC27EE" w:rsidRDefault="00D2401A" w:rsidP="00D2401A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□入所</w:t>
            </w:r>
          </w:p>
          <w:p w:rsidR="00D2401A" w:rsidRPr="00CC27EE" w:rsidRDefault="00D2401A" w:rsidP="00D2401A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27E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□未入所</w:t>
            </w:r>
          </w:p>
        </w:tc>
      </w:tr>
    </w:tbl>
    <w:p w:rsidR="00D2401A" w:rsidRPr="00CC27EE" w:rsidRDefault="00D2401A" w:rsidP="007C4066">
      <w:pPr>
        <w:spacing w:line="2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註：</w:t>
      </w:r>
    </w:p>
    <w:p w:rsidR="00D2401A" w:rsidRPr="00CC27EE" w:rsidRDefault="00D2401A" w:rsidP="00F20B9F">
      <w:pPr>
        <w:spacing w:line="280" w:lineRule="exact"/>
        <w:ind w:leftChars="-175" w:left="-4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一、洽公訪客及接觸人員應全程配戴口罩。</w:t>
      </w:r>
    </w:p>
    <w:p w:rsidR="00D2401A" w:rsidRPr="00CC27EE" w:rsidRDefault="00D2401A" w:rsidP="00F20B9F">
      <w:pPr>
        <w:spacing w:line="280" w:lineRule="exact"/>
        <w:ind w:leftChars="-175" w:left="-4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二、秉持接觸人員最少、足跡最短等原則，請廠商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訪客儘速完成履約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公務事宜。</w:t>
      </w:r>
    </w:p>
    <w:p w:rsidR="00F73E9B" w:rsidRPr="00CC27EE" w:rsidRDefault="00D2401A" w:rsidP="00F20B9F">
      <w:pPr>
        <w:spacing w:line="280" w:lineRule="exact"/>
        <w:ind w:leftChars="-175" w:left="-4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三、履約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接待單位應書面記錄足跡動線及接觸人員等資料，紀錄並留存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Pr="00CC27E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日。</w:t>
      </w:r>
    </w:p>
    <w:sectPr w:rsidR="00F73E9B" w:rsidRPr="00CC27EE" w:rsidSect="007C4066">
      <w:pgSz w:w="16838" w:h="11906" w:orient="landscape"/>
      <w:pgMar w:top="907" w:right="1134" w:bottom="907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F4" w:rsidRDefault="000C66F4" w:rsidP="00B95AA9">
      <w:r>
        <w:separator/>
      </w:r>
    </w:p>
  </w:endnote>
  <w:endnote w:type="continuationSeparator" w:id="0">
    <w:p w:rsidR="000C66F4" w:rsidRDefault="000C66F4" w:rsidP="00B9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71484"/>
      <w:docPartObj>
        <w:docPartGallery w:val="Page Numbers (Bottom of Page)"/>
        <w:docPartUnique/>
      </w:docPartObj>
    </w:sdtPr>
    <w:sdtEndPr/>
    <w:sdtContent>
      <w:p w:rsidR="00B36993" w:rsidRDefault="00B369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AB8" w:rsidRPr="00073AB8">
          <w:rPr>
            <w:noProof/>
            <w:lang w:val="zh-TW"/>
          </w:rPr>
          <w:t>-</w:t>
        </w:r>
        <w:r w:rsidR="00073AB8">
          <w:rPr>
            <w:noProof/>
          </w:rPr>
          <w:t xml:space="preserve"> 8 -</w:t>
        </w:r>
        <w:r>
          <w:fldChar w:fldCharType="end"/>
        </w:r>
      </w:p>
    </w:sdtContent>
  </w:sdt>
  <w:p w:rsidR="00B36993" w:rsidRDefault="00B36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F4" w:rsidRDefault="000C66F4" w:rsidP="00B95AA9">
      <w:r>
        <w:separator/>
      </w:r>
    </w:p>
  </w:footnote>
  <w:footnote w:type="continuationSeparator" w:id="0">
    <w:p w:rsidR="000C66F4" w:rsidRDefault="000C66F4" w:rsidP="00B9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7C0"/>
    <w:multiLevelType w:val="hybridMultilevel"/>
    <w:tmpl w:val="8D00B63C"/>
    <w:lvl w:ilvl="0" w:tplc="5B0064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174BD"/>
    <w:multiLevelType w:val="hybridMultilevel"/>
    <w:tmpl w:val="F72E54F6"/>
    <w:lvl w:ilvl="0" w:tplc="7884C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D55186"/>
    <w:multiLevelType w:val="hybridMultilevel"/>
    <w:tmpl w:val="3CA0348C"/>
    <w:lvl w:ilvl="0" w:tplc="72C2E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A1"/>
    <w:rsid w:val="0000198E"/>
    <w:rsid w:val="00022BA8"/>
    <w:rsid w:val="00027B73"/>
    <w:rsid w:val="00072D8D"/>
    <w:rsid w:val="00073AB8"/>
    <w:rsid w:val="000B7C6D"/>
    <w:rsid w:val="000C66F4"/>
    <w:rsid w:val="000D2A15"/>
    <w:rsid w:val="000E008E"/>
    <w:rsid w:val="000F3052"/>
    <w:rsid w:val="000F5CAD"/>
    <w:rsid w:val="00143CB6"/>
    <w:rsid w:val="001471BF"/>
    <w:rsid w:val="001766D6"/>
    <w:rsid w:val="0018617F"/>
    <w:rsid w:val="00191ED6"/>
    <w:rsid w:val="001B4263"/>
    <w:rsid w:val="0022657C"/>
    <w:rsid w:val="002376D4"/>
    <w:rsid w:val="002673B7"/>
    <w:rsid w:val="002A6E9D"/>
    <w:rsid w:val="002B18A7"/>
    <w:rsid w:val="002E1401"/>
    <w:rsid w:val="002F042E"/>
    <w:rsid w:val="0030634E"/>
    <w:rsid w:val="00325812"/>
    <w:rsid w:val="0033094B"/>
    <w:rsid w:val="003636DE"/>
    <w:rsid w:val="00396DE7"/>
    <w:rsid w:val="003A2AF1"/>
    <w:rsid w:val="003C5EF5"/>
    <w:rsid w:val="003D1C52"/>
    <w:rsid w:val="00430E9C"/>
    <w:rsid w:val="00454393"/>
    <w:rsid w:val="00461963"/>
    <w:rsid w:val="0048494C"/>
    <w:rsid w:val="004A5AF4"/>
    <w:rsid w:val="004E084B"/>
    <w:rsid w:val="0053619C"/>
    <w:rsid w:val="00566370"/>
    <w:rsid w:val="005673D9"/>
    <w:rsid w:val="00573526"/>
    <w:rsid w:val="0058779B"/>
    <w:rsid w:val="005A54F2"/>
    <w:rsid w:val="005D0E5E"/>
    <w:rsid w:val="005F4526"/>
    <w:rsid w:val="00602AEC"/>
    <w:rsid w:val="00605350"/>
    <w:rsid w:val="00632AA5"/>
    <w:rsid w:val="00645370"/>
    <w:rsid w:val="00680178"/>
    <w:rsid w:val="0068106B"/>
    <w:rsid w:val="006C478D"/>
    <w:rsid w:val="006E07B9"/>
    <w:rsid w:val="006E34C2"/>
    <w:rsid w:val="006F1666"/>
    <w:rsid w:val="00711848"/>
    <w:rsid w:val="007420D5"/>
    <w:rsid w:val="007A0225"/>
    <w:rsid w:val="007A10AF"/>
    <w:rsid w:val="007A5DC1"/>
    <w:rsid w:val="007B6575"/>
    <w:rsid w:val="007C4066"/>
    <w:rsid w:val="007D035A"/>
    <w:rsid w:val="00806CF1"/>
    <w:rsid w:val="00822F33"/>
    <w:rsid w:val="00861173"/>
    <w:rsid w:val="00871A26"/>
    <w:rsid w:val="0094212D"/>
    <w:rsid w:val="00966995"/>
    <w:rsid w:val="009869F6"/>
    <w:rsid w:val="009A5D37"/>
    <w:rsid w:val="009B6BB9"/>
    <w:rsid w:val="009C5A58"/>
    <w:rsid w:val="009D02FA"/>
    <w:rsid w:val="009D5548"/>
    <w:rsid w:val="009F641C"/>
    <w:rsid w:val="00A01A96"/>
    <w:rsid w:val="00A07FF8"/>
    <w:rsid w:val="00A14D99"/>
    <w:rsid w:val="00A2526A"/>
    <w:rsid w:val="00A961E7"/>
    <w:rsid w:val="00AB0FDC"/>
    <w:rsid w:val="00AB5285"/>
    <w:rsid w:val="00B07703"/>
    <w:rsid w:val="00B10883"/>
    <w:rsid w:val="00B24CA7"/>
    <w:rsid w:val="00B27B7D"/>
    <w:rsid w:val="00B36993"/>
    <w:rsid w:val="00B402E6"/>
    <w:rsid w:val="00B66F4C"/>
    <w:rsid w:val="00B709C6"/>
    <w:rsid w:val="00B84605"/>
    <w:rsid w:val="00B94FD0"/>
    <w:rsid w:val="00B95AA9"/>
    <w:rsid w:val="00BE7A92"/>
    <w:rsid w:val="00C3299B"/>
    <w:rsid w:val="00C5114D"/>
    <w:rsid w:val="00C5751C"/>
    <w:rsid w:val="00C8575C"/>
    <w:rsid w:val="00CB2ACB"/>
    <w:rsid w:val="00CC27EE"/>
    <w:rsid w:val="00CF1D54"/>
    <w:rsid w:val="00D02154"/>
    <w:rsid w:val="00D0460E"/>
    <w:rsid w:val="00D066F8"/>
    <w:rsid w:val="00D2401A"/>
    <w:rsid w:val="00D32061"/>
    <w:rsid w:val="00D40445"/>
    <w:rsid w:val="00D843A1"/>
    <w:rsid w:val="00D871EF"/>
    <w:rsid w:val="00D92458"/>
    <w:rsid w:val="00D957F0"/>
    <w:rsid w:val="00DB0DF9"/>
    <w:rsid w:val="00DB2E09"/>
    <w:rsid w:val="00DC40D6"/>
    <w:rsid w:val="00DC4A28"/>
    <w:rsid w:val="00DE15C0"/>
    <w:rsid w:val="00DE7BC7"/>
    <w:rsid w:val="00DE7E9E"/>
    <w:rsid w:val="00E16981"/>
    <w:rsid w:val="00E341B2"/>
    <w:rsid w:val="00E85A67"/>
    <w:rsid w:val="00E91442"/>
    <w:rsid w:val="00EA4A19"/>
    <w:rsid w:val="00EC26E9"/>
    <w:rsid w:val="00ED3B8A"/>
    <w:rsid w:val="00EF531C"/>
    <w:rsid w:val="00F20B9F"/>
    <w:rsid w:val="00F327DA"/>
    <w:rsid w:val="00F46BB9"/>
    <w:rsid w:val="00F62EF4"/>
    <w:rsid w:val="00F6404C"/>
    <w:rsid w:val="00F73E9B"/>
    <w:rsid w:val="00F83866"/>
    <w:rsid w:val="00FA4563"/>
    <w:rsid w:val="00FB34DB"/>
    <w:rsid w:val="00FD75EB"/>
    <w:rsid w:val="00FE3A2F"/>
    <w:rsid w:val="00FE6C61"/>
    <w:rsid w:val="00FF037C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FCF9CA-2B2B-41CC-AE13-8BD97C84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A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AA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456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C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73E9B"/>
    <w:pPr>
      <w:ind w:leftChars="200" w:left="480"/>
    </w:pPr>
  </w:style>
  <w:style w:type="table" w:customStyle="1" w:styleId="1">
    <w:name w:val="表格格線1"/>
    <w:basedOn w:val="a1"/>
    <w:next w:val="a9"/>
    <w:uiPriority w:val="39"/>
    <w:rsid w:val="00B3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B3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B637-E00D-45B1-A594-A34EC1A5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蔡銀藝</dc:creator>
  <cp:lastModifiedBy>蔡銀藝</cp:lastModifiedBy>
  <cp:revision>33</cp:revision>
  <cp:lastPrinted>2020-11-23T01:57:00Z</cp:lastPrinted>
  <dcterms:created xsi:type="dcterms:W3CDTF">2020-11-23T03:21:00Z</dcterms:created>
  <dcterms:modified xsi:type="dcterms:W3CDTF">2020-11-30T07:09:00Z</dcterms:modified>
</cp:coreProperties>
</file>